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224FD145" w14:textId="77777777" w:rsidR="009A6106" w:rsidRPr="009F544E" w:rsidRDefault="00A41D5D" w:rsidP="00210511">
      <w:pPr>
        <w:pStyle w:val="Heading2"/>
        <w:rPr>
          <w:rFonts w:ascii="Calibri" w:hAnsi="Calibri" w:cs="Calibri"/>
          <w:u w:val="single"/>
        </w:rPr>
      </w:pPr>
      <w:r>
        <w:rPr>
          <w:rFonts w:ascii="Calibri" w:hAnsi="Calibri" w:cs="Calibri"/>
          <w:noProof/>
          <w:sz w:val="20"/>
          <w:lang w:val="en-ZA" w:eastAsia="en-ZA"/>
        </w:rPr>
        <mc:AlternateContent>
          <mc:Choice Requires="wps">
            <w:drawing>
              <wp:anchor distT="0" distB="0" distL="114300" distR="114300" simplePos="0" relativeHeight="251657728" behindDoc="0" locked="0" layoutInCell="1" allowOverlap="1" wp14:anchorId="3A7A6BFB" wp14:editId="058D47A4">
                <wp:simplePos x="0" y="0"/>
                <wp:positionH relativeFrom="column">
                  <wp:posOffset>2486025</wp:posOffset>
                </wp:positionH>
                <wp:positionV relativeFrom="paragraph">
                  <wp:posOffset>238125</wp:posOffset>
                </wp:positionV>
                <wp:extent cx="4210050" cy="9715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0050" cy="971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72E9D3" w14:textId="77777777" w:rsidR="009A6106" w:rsidRPr="002702CD" w:rsidRDefault="002702CD">
                            <w:pPr>
                              <w:pStyle w:val="Heading4"/>
                              <w:rPr>
                                <w:b/>
                                <w:szCs w:val="28"/>
                              </w:rPr>
                            </w:pPr>
                            <w:r w:rsidRPr="002702CD">
                              <w:rPr>
                                <w:b/>
                                <w:szCs w:val="28"/>
                              </w:rPr>
                              <w:t xml:space="preserve">SCOPE OF WORK FOR </w:t>
                            </w:r>
                          </w:p>
                          <w:p w14:paraId="4E811ACB" w14:textId="77777777" w:rsidR="0053449B" w:rsidRPr="002702CD" w:rsidRDefault="002702CD">
                            <w:pPr>
                              <w:pStyle w:val="Heading4"/>
                              <w:rPr>
                                <w:b/>
                                <w:szCs w:val="28"/>
                              </w:rPr>
                            </w:pPr>
                            <w:r w:rsidRPr="002702CD">
                              <w:rPr>
                                <w:b/>
                                <w:szCs w:val="28"/>
                              </w:rPr>
                              <w:t>ASSESSING QUALITY IMPROVEMENT (QI) PROCESS</w:t>
                            </w:r>
                          </w:p>
                          <w:p w14:paraId="49EDC11A" w14:textId="77777777" w:rsidR="009A6106" w:rsidRPr="003E68D1" w:rsidRDefault="002702CD">
                            <w:pPr>
                              <w:pStyle w:val="Heading4"/>
                              <w:rPr>
                                <w:b/>
                              </w:rPr>
                            </w:pPr>
                            <w:r w:rsidRPr="002702CD">
                              <w:rPr>
                                <w:b/>
                                <w:szCs w:val="28"/>
                              </w:rPr>
                              <w:t>CONSULTANCY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418689" id="_x0000_t202" coordsize="21600,21600" o:spt="202" path="m,l,21600r21600,l21600,xe">
                <v:stroke joinstyle="miter"/>
                <v:path gradientshapeok="t" o:connecttype="rect"/>
              </v:shapetype>
              <v:shape id="Text Box 2" o:spid="_x0000_s1026" type="#_x0000_t202" style="position:absolute;margin-left:195.75pt;margin-top:18.75pt;width:331.5pt;height:7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cmUfwIAAA8FAAAOAAAAZHJzL2Uyb0RvYy54bWysVG1v2yAQ/j5p/wHxPfWLnCa26lRtskyT&#10;uhep3Q8ggGM0DAxI7G7qf9+BkzTdizRN8wcM3PFwd89zXF0PnUR7bp3QqsbZRYoRV1QzobY1/vyw&#10;nswxcp4oRqRWvMaP3OHrxetXV72peK5bLRm3CECUq3pT49Z7UyWJoy3viLvQhiswNtp2xMPSbhNm&#10;SQ/onUzyNL1Mem2ZsZpy52B3NRrxIuI3Daf+Y9M47pGsMcTm42jjuAljsrgi1dYS0wp6CIP8QxQd&#10;EQouPUGtiCdoZ8UvUJ2gVjvd+Auqu0Q3jaA85gDZZOlP2dy3xPCYCxTHmVOZ3P+DpR/2nywSrMY5&#10;Rop0QNEDHzy61QPKQ3V64ypwujfg5gfYBpZjps7cafrFIaWXLVFbfmOt7ltOGESXhZPJ2dERxwWQ&#10;Tf9eM7iG7LyOQENju1A6KAYCdGDp8cRMCIXCZpFnaToFEwVbOcumMA9XkOp42ljn33LdoTCpsQXm&#10;IzrZ3zk/uh5dwmVOS8HWQsq4sNvNUlq0J6CSdfwO6C/cpArOSodjI+K4A0HCHcEWwo2sfy+zvEhv&#10;83KyvpzPJsW6mE7KWTqfpFl5W16mRVms1k8hwKyoWsEYV3dC8aMCs+LvGD70wqidqEHUQ32m+XSk&#10;6I9JpvH7XZKd8NCQUnQ1np+cSBWIfaMYpE0qT4Qc58nL8CMhUIPjP1YlyiAwP2rAD5sBUII2Npo9&#10;giCsBr6AWnhFYNJq+w2jHjqyxu7rjliOkXynQFRlVhShheOimM5yWNhzy+bcQhQFqBp7jMbp0o9t&#10;vzNWbFu4aZSx0jcgxEZEjTxHdZAvdF1M5vBChLY+X0ev53ds8QMAAP//AwBQSwMEFAAGAAgAAAAh&#10;AKXzkJveAAAACwEAAA8AAABkcnMvZG93bnJldi54bWxMj8FOwzAQRO9I/IO1SFwQtQtNQ0KcCpBA&#10;XFv6AU68TSLidRS7Tfr3bE/0tLPa0eybYjO7XpxwDJ0nDcuFAoFUe9tRo2H/8/n4AiJEQ9b0nlDD&#10;GQNsytubwuTWT7TF0y42gkMo5EZDG+OQSxnqFp0JCz8g8e3gR2cir2Mj7WgmDne9fFJqLZ3piD+0&#10;ZsCPFuvf3dFpOHxPD0k2VV9xn25X63fTpZU/a31/N7+9gog4x38zXPAZHUpmqvyRbBC9hudsmbCV&#10;RcrzYlDJilXFKlMJyLKQ1x3KPwAAAP//AwBQSwECLQAUAAYACAAAACEAtoM4kv4AAADhAQAAEwAA&#10;AAAAAAAAAAAAAAAAAAAAW0NvbnRlbnRfVHlwZXNdLnhtbFBLAQItABQABgAIAAAAIQA4/SH/1gAA&#10;AJQBAAALAAAAAAAAAAAAAAAAAC8BAABfcmVscy8ucmVsc1BLAQItABQABgAIAAAAIQBpocmUfwIA&#10;AA8FAAAOAAAAAAAAAAAAAAAAAC4CAABkcnMvZTJvRG9jLnhtbFBLAQItABQABgAIAAAAIQCl85Cb&#10;3gAAAAsBAAAPAAAAAAAAAAAAAAAAANkEAABkcnMvZG93bnJldi54bWxQSwUGAAAAAAQABADzAAAA&#10;5AUAAAAA&#10;" stroked="f">
                <v:textbox>
                  <w:txbxContent>
                    <w:p w:rsidR="009A6106" w:rsidRPr="002702CD" w:rsidRDefault="002702CD">
                      <w:pPr>
                        <w:pStyle w:val="Heading4"/>
                        <w:rPr>
                          <w:b/>
                          <w:szCs w:val="28"/>
                        </w:rPr>
                      </w:pPr>
                      <w:r w:rsidRPr="002702CD">
                        <w:rPr>
                          <w:b/>
                          <w:szCs w:val="28"/>
                        </w:rPr>
                        <w:t xml:space="preserve">SCOPE OF WORK FOR </w:t>
                      </w:r>
                    </w:p>
                    <w:p w:rsidR="0053449B" w:rsidRPr="002702CD" w:rsidRDefault="002702CD">
                      <w:pPr>
                        <w:pStyle w:val="Heading4"/>
                        <w:rPr>
                          <w:b/>
                          <w:szCs w:val="28"/>
                        </w:rPr>
                      </w:pPr>
                      <w:r w:rsidRPr="002702CD">
                        <w:rPr>
                          <w:b/>
                          <w:szCs w:val="28"/>
                        </w:rPr>
                        <w:t>ASSESSING QUALITY IMPROVEMENT (QI) PROCESS</w:t>
                      </w:r>
                    </w:p>
                    <w:p w:rsidR="009A6106" w:rsidRPr="003E68D1" w:rsidRDefault="002702CD">
                      <w:pPr>
                        <w:pStyle w:val="Heading4"/>
                        <w:rPr>
                          <w:b/>
                        </w:rPr>
                      </w:pPr>
                      <w:r w:rsidRPr="002702CD">
                        <w:rPr>
                          <w:b/>
                          <w:szCs w:val="28"/>
                        </w:rPr>
                        <w:t>CONSULTANCY</w:t>
                      </w:r>
                    </w:p>
                  </w:txbxContent>
                </v:textbox>
              </v:shape>
            </w:pict>
          </mc:Fallback>
        </mc:AlternateContent>
      </w:r>
      <w:r>
        <w:rPr>
          <w:noProof/>
          <w:lang w:val="en-ZA" w:eastAsia="en-ZA"/>
        </w:rPr>
        <w:drawing>
          <wp:inline distT="0" distB="0" distL="0" distR="0" wp14:anchorId="18020EAF" wp14:editId="21FA1A94">
            <wp:extent cx="2638425" cy="1000125"/>
            <wp:effectExtent l="19050" t="0" r="28575" b="333375"/>
            <wp:docPr id="4" name="Picture 4" descr="C:\Users\apoorv.pal\Pictures\CRS Wallpap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poorv.pal\Pictures\CRS Wallpape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54475" cy="1006209"/>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r>
        <w:rPr>
          <w:rFonts w:ascii="Calibri" w:hAnsi="Calibri" w:cs="Calibri"/>
          <w:sz w:val="20"/>
        </w:rPr>
        <w:t xml:space="preserve">                         </w:t>
      </w:r>
      <w:r w:rsidR="009A6106" w:rsidRPr="009F544E">
        <w:rPr>
          <w:rFonts w:ascii="Calibri" w:hAnsi="Calibri" w:cs="Calibri"/>
          <w:sz w:val="20"/>
        </w:rPr>
        <w:t>________________________</w:t>
      </w:r>
      <w:r>
        <w:rPr>
          <w:rFonts w:ascii="Calibri" w:hAnsi="Calibri" w:cs="Calibri"/>
          <w:sz w:val="20"/>
        </w:rPr>
        <w:t>______________</w:t>
      </w:r>
      <w:r w:rsidR="009A6106" w:rsidRPr="009F544E">
        <w:rPr>
          <w:rFonts w:ascii="Calibri" w:hAnsi="Calibri" w:cs="Calibri"/>
          <w:sz w:val="20"/>
        </w:rPr>
        <w:t>_______________</w:t>
      </w:r>
    </w:p>
    <w:p w14:paraId="6B1BF72A" w14:textId="77777777" w:rsidR="002C1B0D" w:rsidRDefault="002C1B0D">
      <w:pPr>
        <w:rPr>
          <w:rFonts w:ascii="Calibri" w:hAnsi="Calibri" w:cs="Calibri"/>
          <w:u w:val="single"/>
        </w:rPr>
      </w:pPr>
    </w:p>
    <w:p w14:paraId="2AE601D1" w14:textId="77777777" w:rsidR="009A6106" w:rsidRDefault="008E28C4" w:rsidP="00D63F45">
      <w:pPr>
        <w:spacing w:line="276" w:lineRule="auto"/>
        <w:rPr>
          <w:b/>
          <w:sz w:val="24"/>
          <w:szCs w:val="24"/>
          <w:u w:val="single"/>
        </w:rPr>
      </w:pPr>
      <w:r w:rsidRPr="008E28C4">
        <w:rPr>
          <w:b/>
          <w:sz w:val="24"/>
          <w:szCs w:val="24"/>
          <w:u w:val="single"/>
        </w:rPr>
        <w:t>PURPOSE:</w:t>
      </w:r>
    </w:p>
    <w:p w14:paraId="54E076A2" w14:textId="77777777" w:rsidR="00793225" w:rsidRPr="008E28C4" w:rsidRDefault="00793225" w:rsidP="00D63F45">
      <w:pPr>
        <w:spacing w:line="276" w:lineRule="auto"/>
        <w:rPr>
          <w:b/>
          <w:sz w:val="24"/>
          <w:szCs w:val="24"/>
          <w:u w:val="single"/>
        </w:rPr>
      </w:pPr>
    </w:p>
    <w:p w14:paraId="4233F82C" w14:textId="77777777" w:rsidR="009A6106" w:rsidRPr="008E28C4" w:rsidRDefault="009A6106" w:rsidP="00D63F45">
      <w:pPr>
        <w:spacing w:after="240" w:line="276" w:lineRule="auto"/>
        <w:jc w:val="both"/>
        <w:rPr>
          <w:sz w:val="24"/>
          <w:szCs w:val="24"/>
        </w:rPr>
      </w:pPr>
      <w:r w:rsidRPr="008E28C4">
        <w:rPr>
          <w:sz w:val="24"/>
          <w:szCs w:val="24"/>
        </w:rPr>
        <w:t>The purpose of this S</w:t>
      </w:r>
      <w:r w:rsidR="002C1B0D" w:rsidRPr="008E28C4">
        <w:rPr>
          <w:sz w:val="24"/>
          <w:szCs w:val="24"/>
        </w:rPr>
        <w:t xml:space="preserve">cope of Work is to </w:t>
      </w:r>
      <w:r w:rsidR="00A41D5D" w:rsidRPr="008E28C4">
        <w:rPr>
          <w:sz w:val="24"/>
          <w:szCs w:val="24"/>
        </w:rPr>
        <w:t>assess</w:t>
      </w:r>
      <w:r w:rsidR="002C1B0D" w:rsidRPr="008E28C4">
        <w:rPr>
          <w:sz w:val="24"/>
          <w:szCs w:val="24"/>
        </w:rPr>
        <w:t xml:space="preserve"> and document Quality Improvement (QI) implementation process in</w:t>
      </w:r>
      <w:r w:rsidR="0078394F" w:rsidRPr="008E28C4">
        <w:rPr>
          <w:sz w:val="24"/>
          <w:szCs w:val="24"/>
        </w:rPr>
        <w:t xml:space="preserve"> relation to</w:t>
      </w:r>
      <w:r w:rsidR="007D5901" w:rsidRPr="008E28C4">
        <w:rPr>
          <w:sz w:val="24"/>
          <w:szCs w:val="24"/>
        </w:rPr>
        <w:t xml:space="preserve"> </w:t>
      </w:r>
      <w:r w:rsidRPr="008E28C4">
        <w:rPr>
          <w:sz w:val="24"/>
          <w:szCs w:val="24"/>
        </w:rPr>
        <w:t xml:space="preserve">Catholic Relief Services (CRS) </w:t>
      </w:r>
      <w:r w:rsidR="002C1B0D" w:rsidRPr="008E28C4">
        <w:rPr>
          <w:sz w:val="24"/>
          <w:szCs w:val="24"/>
        </w:rPr>
        <w:t>OVC Project</w:t>
      </w:r>
      <w:r w:rsidR="00A41D5D" w:rsidRPr="008E28C4">
        <w:rPr>
          <w:sz w:val="24"/>
          <w:szCs w:val="24"/>
        </w:rPr>
        <w:t xml:space="preserve">. </w:t>
      </w:r>
      <w:r w:rsidR="00B37314" w:rsidRPr="008E28C4">
        <w:rPr>
          <w:sz w:val="24"/>
          <w:szCs w:val="24"/>
        </w:rPr>
        <w:t xml:space="preserve">The consultant will conduct the study to inform the scaling up of the Community Improvement Teams (CITs) in all the districts and community councils. This study will analyze the progress and results of the QI plans of the CITs and will form the basis for plans to extend the QI process to additional </w:t>
      </w:r>
      <w:r w:rsidR="003E68D1" w:rsidRPr="008E28C4">
        <w:rPr>
          <w:sz w:val="24"/>
          <w:szCs w:val="24"/>
        </w:rPr>
        <w:t>Ministry of Social Development (</w:t>
      </w:r>
      <w:r w:rsidR="00B37314" w:rsidRPr="008E28C4">
        <w:rPr>
          <w:sz w:val="24"/>
          <w:szCs w:val="24"/>
        </w:rPr>
        <w:t>MoSD</w:t>
      </w:r>
      <w:r w:rsidR="003E68D1" w:rsidRPr="008E28C4">
        <w:rPr>
          <w:sz w:val="24"/>
          <w:szCs w:val="24"/>
        </w:rPr>
        <w:t>)</w:t>
      </w:r>
      <w:r w:rsidR="00B37314" w:rsidRPr="008E28C4">
        <w:rPr>
          <w:sz w:val="24"/>
          <w:szCs w:val="24"/>
        </w:rPr>
        <w:t xml:space="preserve"> stakeholders providing care to vulnerable children.</w:t>
      </w:r>
      <w:r w:rsidR="008E2195" w:rsidRPr="008E28C4">
        <w:rPr>
          <w:sz w:val="24"/>
          <w:szCs w:val="24"/>
        </w:rPr>
        <w:t xml:space="preserve"> The project has learned that there are several community cadres as well as district and community organizations, therefore the study also intends to assess which cadres and organizations are more effective, recognized by the government through different line ministries, and recommend on potential of alignment and restructuring project community cadres for sustainability and government ownership of the QI process.</w:t>
      </w:r>
    </w:p>
    <w:p w14:paraId="5EC48939" w14:textId="77777777" w:rsidR="009A6106" w:rsidRPr="008E28C4" w:rsidRDefault="008E28C4" w:rsidP="00D63F45">
      <w:pPr>
        <w:spacing w:line="276" w:lineRule="auto"/>
        <w:rPr>
          <w:b/>
          <w:sz w:val="24"/>
          <w:szCs w:val="24"/>
          <w:u w:val="single"/>
        </w:rPr>
      </w:pPr>
      <w:r w:rsidRPr="008E28C4">
        <w:rPr>
          <w:b/>
          <w:sz w:val="24"/>
          <w:szCs w:val="24"/>
          <w:u w:val="single"/>
        </w:rPr>
        <w:t xml:space="preserve">BACKGROUND: </w:t>
      </w:r>
    </w:p>
    <w:p w14:paraId="34D1365C" w14:textId="77777777" w:rsidR="00E156C2" w:rsidRPr="008E28C4" w:rsidRDefault="00E156C2" w:rsidP="00D63F45">
      <w:pPr>
        <w:spacing w:line="276" w:lineRule="auto"/>
        <w:rPr>
          <w:sz w:val="24"/>
          <w:szCs w:val="24"/>
        </w:rPr>
      </w:pPr>
    </w:p>
    <w:p w14:paraId="591F3B6A" w14:textId="77777777" w:rsidR="003E68D1" w:rsidRPr="008E28C4" w:rsidRDefault="003E68D1" w:rsidP="00D63F45">
      <w:pPr>
        <w:spacing w:after="240" w:line="276" w:lineRule="auto"/>
        <w:jc w:val="both"/>
        <w:rPr>
          <w:sz w:val="24"/>
          <w:szCs w:val="24"/>
        </w:rPr>
      </w:pPr>
      <w:r w:rsidRPr="008E28C4">
        <w:rPr>
          <w:sz w:val="24"/>
          <w:szCs w:val="24"/>
        </w:rPr>
        <w:t xml:space="preserve">The 4Children OVC project is a one-year program to be implemented from October 01, 2017 to September 30, 2018. The program is funded by the President’s Emergency Plan for AIDS Relief (PEPFAR) through the United States Agency for International Development (USAID). The program’s objectives are in line with the National Strategic Plan on Vulnerable Children (NSPVC) 2012-2018. 4Children will contribute to all five objectives of the NSPVC which are: Priority 1: Raising awareness and commitment to vulnerable children’s rights and needs through advocacy and social mobilization; Priority 2: Strengthening the capacity of households and communities to protect, care for, and support vulnerable children; Priority 3: Strengthening social, legal and judicial protection of vulnerable children and their households; Priority 4: Scaling up availability and access to services by vulnerable children and their households and Priority 5: Systems strengthening. </w:t>
      </w:r>
    </w:p>
    <w:p w14:paraId="1E37431A" w14:textId="77777777" w:rsidR="001163A1" w:rsidRPr="008E28C4" w:rsidRDefault="00E156C2" w:rsidP="00D63F45">
      <w:pPr>
        <w:shd w:val="clear" w:color="auto" w:fill="FFFFFF" w:themeFill="background1"/>
        <w:autoSpaceDE w:val="0"/>
        <w:autoSpaceDN w:val="0"/>
        <w:adjustRightInd w:val="0"/>
        <w:spacing w:after="240" w:line="276" w:lineRule="auto"/>
        <w:jc w:val="both"/>
        <w:rPr>
          <w:sz w:val="24"/>
          <w:szCs w:val="24"/>
        </w:rPr>
      </w:pPr>
      <w:r w:rsidRPr="008E28C4">
        <w:rPr>
          <w:sz w:val="24"/>
          <w:szCs w:val="24"/>
        </w:rPr>
        <w:t>The project supports the Government of Lesotho’s National Strategic Plan for Vulnerable Children 2012-2018 which stipulates the need to strengthen the governance and leadership of stakeholders providing social, legal and judicial protection of vulnerable children and their households. This will only be achieved through closer collaboration between MoSD national, district and local staff with the 4Children program to ensure ownership and sustainability by the Government of Lesotho to take care of OVC and their households</w:t>
      </w:r>
      <w:r w:rsidR="005B4D21" w:rsidRPr="008E28C4">
        <w:rPr>
          <w:sz w:val="24"/>
          <w:szCs w:val="24"/>
        </w:rPr>
        <w:t>.</w:t>
      </w:r>
      <w:r w:rsidRPr="008E28C4">
        <w:rPr>
          <w:sz w:val="24"/>
          <w:szCs w:val="24"/>
        </w:rPr>
        <w:t xml:space="preserve"> </w:t>
      </w:r>
      <w:r w:rsidR="005B4D21" w:rsidRPr="008E28C4">
        <w:rPr>
          <w:sz w:val="24"/>
          <w:szCs w:val="24"/>
        </w:rPr>
        <w:t xml:space="preserve">To date, </w:t>
      </w:r>
      <w:r w:rsidRPr="008E28C4">
        <w:rPr>
          <w:sz w:val="24"/>
          <w:szCs w:val="24"/>
        </w:rPr>
        <w:t>Community Improvements Teams (CITs)</w:t>
      </w:r>
      <w:r w:rsidR="005B4D21" w:rsidRPr="008E28C4">
        <w:rPr>
          <w:sz w:val="24"/>
          <w:szCs w:val="24"/>
        </w:rPr>
        <w:t xml:space="preserve"> have been a key approach used to achieve improved community ownership in Lesotho</w:t>
      </w:r>
      <w:r w:rsidRPr="008E28C4">
        <w:rPr>
          <w:sz w:val="24"/>
          <w:szCs w:val="24"/>
        </w:rPr>
        <w:t>.</w:t>
      </w:r>
      <w:r w:rsidR="00B43095" w:rsidRPr="008E28C4">
        <w:rPr>
          <w:sz w:val="24"/>
          <w:szCs w:val="24"/>
        </w:rPr>
        <w:t xml:space="preserve"> </w:t>
      </w:r>
    </w:p>
    <w:p w14:paraId="4915FE02" w14:textId="77777777" w:rsidR="001163A1" w:rsidRPr="008E28C4" w:rsidRDefault="001163A1" w:rsidP="001163A1">
      <w:pPr>
        <w:widowControl w:val="0"/>
        <w:spacing w:after="240" w:line="276" w:lineRule="auto"/>
        <w:jc w:val="both"/>
        <w:rPr>
          <w:sz w:val="24"/>
          <w:szCs w:val="24"/>
        </w:rPr>
      </w:pPr>
      <w:r w:rsidRPr="008E28C4">
        <w:rPr>
          <w:sz w:val="24"/>
          <w:szCs w:val="24"/>
        </w:rPr>
        <w:t xml:space="preserve">4Children invest in dynamic and responsive community-based platforms consisting of key local actors, creating a sustainable approach to OVC care for the long term. Actors will include CBOs, community leaders, government officials, influential community members, existing Community Improvement Teams, faith-based networks and other local institutions serving vulnerable households. 4Children aims to strengthen stakeholders’ capacity to conduct family centered strengths-based case management to address both immediate and long-term needs. This </w:t>
      </w:r>
      <w:r w:rsidRPr="008E28C4">
        <w:rPr>
          <w:sz w:val="24"/>
          <w:szCs w:val="24"/>
        </w:rPr>
        <w:lastRenderedPageBreak/>
        <w:t>will be done through MoSD system strengthening which will include incorporating an HIV-sensitive case management system within existing child protection case management protocols and harmonization of existing tools and practices, informed by global evidence and best practices in case management. Through training, coaching, and supportive supervision, 4Children will develop the knowledge and skills of those who can most directly and immediately respond to the needs of vulnerable households.</w:t>
      </w:r>
    </w:p>
    <w:p w14:paraId="6BBE6A17" w14:textId="77777777" w:rsidR="001163A1" w:rsidRPr="008E28C4" w:rsidRDefault="001163A1" w:rsidP="00D63F45">
      <w:pPr>
        <w:shd w:val="clear" w:color="auto" w:fill="FFFFFF" w:themeFill="background1"/>
        <w:autoSpaceDE w:val="0"/>
        <w:autoSpaceDN w:val="0"/>
        <w:adjustRightInd w:val="0"/>
        <w:spacing w:after="240" w:line="276" w:lineRule="auto"/>
        <w:jc w:val="both"/>
        <w:rPr>
          <w:sz w:val="24"/>
          <w:szCs w:val="24"/>
        </w:rPr>
      </w:pPr>
      <w:r w:rsidRPr="008E28C4">
        <w:rPr>
          <w:sz w:val="24"/>
          <w:szCs w:val="24"/>
        </w:rPr>
        <w:t xml:space="preserve">4Children will support 48,467 active beneficiaries to access HIV services and train over 500 Case workers, 41 Social Workers, and community improvement teams in HIV sensitive case management. In addition, IPs will ensure completed referrals to the beneficiaries. 4Children acknowledges that QI work is crucial in ensuring community ownership and support in the issues of OVC. </w:t>
      </w:r>
      <w:r w:rsidR="005B4D21" w:rsidRPr="008E28C4">
        <w:rPr>
          <w:sz w:val="24"/>
          <w:szCs w:val="24"/>
        </w:rPr>
        <w:t xml:space="preserve">On the other hand the government has establish community cadres working with children such as Community/Village Health Workers, Auxiliary Social workers etc.4Children is commissioning this </w:t>
      </w:r>
      <w:r w:rsidRPr="008E28C4">
        <w:rPr>
          <w:sz w:val="24"/>
          <w:szCs w:val="24"/>
        </w:rPr>
        <w:t xml:space="preserve">QI impact study to look at the QI/CIT methodology and the impact thereof. </w:t>
      </w:r>
    </w:p>
    <w:p w14:paraId="02F8EC9F" w14:textId="77777777" w:rsidR="00B37314" w:rsidRPr="008E28C4" w:rsidRDefault="00247055" w:rsidP="00D63F45">
      <w:pPr>
        <w:shd w:val="clear" w:color="auto" w:fill="FFFFFF" w:themeFill="background1"/>
        <w:autoSpaceDE w:val="0"/>
        <w:autoSpaceDN w:val="0"/>
        <w:adjustRightInd w:val="0"/>
        <w:spacing w:after="240" w:line="276" w:lineRule="auto"/>
        <w:jc w:val="both"/>
        <w:rPr>
          <w:sz w:val="24"/>
          <w:szCs w:val="24"/>
        </w:rPr>
      </w:pPr>
      <w:r w:rsidRPr="008E28C4">
        <w:rPr>
          <w:sz w:val="24"/>
          <w:szCs w:val="24"/>
        </w:rPr>
        <w:t>To s</w:t>
      </w:r>
      <w:r w:rsidR="00E460A9" w:rsidRPr="008E28C4">
        <w:rPr>
          <w:sz w:val="24"/>
          <w:szCs w:val="24"/>
        </w:rPr>
        <w:t>cale up the QI Process in OVC programming, CRS and Partners needs</w:t>
      </w:r>
      <w:r w:rsidRPr="008E28C4">
        <w:rPr>
          <w:sz w:val="24"/>
          <w:szCs w:val="24"/>
        </w:rPr>
        <w:t xml:space="preserve"> to learn the strengths and the weaknesses of the current QI process implemented by the project against Q</w:t>
      </w:r>
      <w:r w:rsidR="00E460A9" w:rsidRPr="008E28C4">
        <w:rPr>
          <w:sz w:val="24"/>
          <w:szCs w:val="24"/>
        </w:rPr>
        <w:t>I process implemented in other countries</w:t>
      </w:r>
      <w:r w:rsidR="005B4D21" w:rsidRPr="008E28C4">
        <w:rPr>
          <w:sz w:val="24"/>
          <w:szCs w:val="24"/>
        </w:rPr>
        <w:t>,</w:t>
      </w:r>
      <w:r w:rsidR="00E460A9" w:rsidRPr="008E28C4">
        <w:rPr>
          <w:sz w:val="24"/>
          <w:szCs w:val="24"/>
        </w:rPr>
        <w:t xml:space="preserve"> </w:t>
      </w:r>
      <w:r w:rsidR="005B4D21" w:rsidRPr="008E28C4">
        <w:rPr>
          <w:sz w:val="24"/>
          <w:szCs w:val="24"/>
        </w:rPr>
        <w:t>d</w:t>
      </w:r>
      <w:r w:rsidR="00E460A9" w:rsidRPr="008E28C4">
        <w:rPr>
          <w:sz w:val="24"/>
          <w:szCs w:val="24"/>
        </w:rPr>
        <w:t>ocument lessons and a</w:t>
      </w:r>
      <w:r w:rsidR="003E68D1" w:rsidRPr="008E28C4">
        <w:rPr>
          <w:sz w:val="24"/>
          <w:szCs w:val="24"/>
        </w:rPr>
        <w:t xml:space="preserve">ssess the effectiveness </w:t>
      </w:r>
      <w:r w:rsidR="00E460A9" w:rsidRPr="008E28C4">
        <w:rPr>
          <w:sz w:val="24"/>
          <w:szCs w:val="24"/>
        </w:rPr>
        <w:t xml:space="preserve">and sustainability </w:t>
      </w:r>
      <w:r w:rsidR="003E68D1" w:rsidRPr="008E28C4">
        <w:rPr>
          <w:sz w:val="24"/>
          <w:szCs w:val="24"/>
        </w:rPr>
        <w:t>of the Community Improvement Teams against other government establish</w:t>
      </w:r>
      <w:r w:rsidR="005B4D21" w:rsidRPr="008E28C4">
        <w:rPr>
          <w:sz w:val="24"/>
          <w:szCs w:val="24"/>
        </w:rPr>
        <w:t>ed</w:t>
      </w:r>
      <w:r w:rsidR="003E68D1" w:rsidRPr="008E28C4">
        <w:rPr>
          <w:sz w:val="24"/>
          <w:szCs w:val="24"/>
        </w:rPr>
        <w:t xml:space="preserve"> teams or any other existing and established community teams.</w:t>
      </w:r>
      <w:r w:rsidR="00E460A9" w:rsidRPr="008E28C4">
        <w:rPr>
          <w:sz w:val="24"/>
          <w:szCs w:val="24"/>
        </w:rPr>
        <w:t xml:space="preserve"> The project has learned that there are several community cadres as well as district and community organizations, therefore </w:t>
      </w:r>
      <w:r w:rsidR="00D63F45" w:rsidRPr="008E28C4">
        <w:rPr>
          <w:sz w:val="24"/>
          <w:szCs w:val="24"/>
        </w:rPr>
        <w:t>the study</w:t>
      </w:r>
      <w:r w:rsidR="00E460A9" w:rsidRPr="008E28C4">
        <w:rPr>
          <w:sz w:val="24"/>
          <w:szCs w:val="24"/>
        </w:rPr>
        <w:t xml:space="preserve"> also intends to assess which cadres and organizations</w:t>
      </w:r>
      <w:r w:rsidR="00D63F45" w:rsidRPr="008E28C4">
        <w:rPr>
          <w:sz w:val="24"/>
          <w:szCs w:val="24"/>
        </w:rPr>
        <w:t xml:space="preserve"> are mo</w:t>
      </w:r>
      <w:r w:rsidR="005B4D21" w:rsidRPr="008E28C4">
        <w:rPr>
          <w:sz w:val="24"/>
          <w:szCs w:val="24"/>
        </w:rPr>
        <w:t>st</w:t>
      </w:r>
      <w:r w:rsidR="00D63F45" w:rsidRPr="008E28C4">
        <w:rPr>
          <w:sz w:val="24"/>
          <w:szCs w:val="24"/>
        </w:rPr>
        <w:t xml:space="preserve"> effective, recognized by the government th</w:t>
      </w:r>
      <w:r w:rsidR="006F01F0" w:rsidRPr="008E28C4">
        <w:rPr>
          <w:sz w:val="24"/>
          <w:szCs w:val="24"/>
        </w:rPr>
        <w:t>r</w:t>
      </w:r>
      <w:r w:rsidR="00D63F45" w:rsidRPr="008E28C4">
        <w:rPr>
          <w:sz w:val="24"/>
          <w:szCs w:val="24"/>
        </w:rPr>
        <w:t>ough different line ministries, and</w:t>
      </w:r>
      <w:r w:rsidR="003E68D1" w:rsidRPr="008E28C4">
        <w:rPr>
          <w:sz w:val="24"/>
          <w:szCs w:val="24"/>
        </w:rPr>
        <w:t xml:space="preserve"> recommend on potential of alignment </w:t>
      </w:r>
      <w:r w:rsidR="00D63F45" w:rsidRPr="008E28C4">
        <w:rPr>
          <w:sz w:val="24"/>
          <w:szCs w:val="24"/>
        </w:rPr>
        <w:t xml:space="preserve">and restructuring </w:t>
      </w:r>
      <w:r w:rsidR="006F01F0" w:rsidRPr="008E28C4">
        <w:rPr>
          <w:sz w:val="24"/>
          <w:szCs w:val="24"/>
        </w:rPr>
        <w:t xml:space="preserve">project </w:t>
      </w:r>
      <w:r w:rsidR="00D63F45" w:rsidRPr="008E28C4">
        <w:rPr>
          <w:sz w:val="24"/>
          <w:szCs w:val="24"/>
        </w:rPr>
        <w:t>community cadres for sustainability and government ownership of the QI process.</w:t>
      </w:r>
    </w:p>
    <w:p w14:paraId="229A3168" w14:textId="77777777" w:rsidR="00173F3D" w:rsidRPr="008E28C4" w:rsidRDefault="00173F3D" w:rsidP="001C63F3">
      <w:pPr>
        <w:rPr>
          <w:sz w:val="24"/>
          <w:szCs w:val="24"/>
        </w:rPr>
      </w:pPr>
    </w:p>
    <w:p w14:paraId="10662B9E" w14:textId="77777777" w:rsidR="003E68D1" w:rsidRPr="008E28C4" w:rsidRDefault="003E68D1" w:rsidP="001C63F3">
      <w:pPr>
        <w:rPr>
          <w:sz w:val="24"/>
          <w:szCs w:val="24"/>
        </w:rPr>
      </w:pPr>
    </w:p>
    <w:p w14:paraId="3AA405CB" w14:textId="77777777" w:rsidR="009A6106" w:rsidRPr="008E28C4" w:rsidRDefault="008E28C4">
      <w:pPr>
        <w:rPr>
          <w:b/>
          <w:sz w:val="24"/>
          <w:szCs w:val="24"/>
          <w:u w:val="single"/>
        </w:rPr>
      </w:pPr>
      <w:r w:rsidRPr="008E28C4">
        <w:rPr>
          <w:b/>
          <w:sz w:val="24"/>
          <w:szCs w:val="24"/>
          <w:u w:val="single"/>
        </w:rPr>
        <w:t>DELIVERABLES:</w:t>
      </w:r>
    </w:p>
    <w:p w14:paraId="417F1BD5" w14:textId="77777777" w:rsidR="00D63F45" w:rsidRPr="008E28C4" w:rsidRDefault="00D63F45">
      <w:pPr>
        <w:rPr>
          <w:sz w:val="24"/>
          <w:szCs w:val="24"/>
          <w:u w:val="single"/>
        </w:rPr>
      </w:pPr>
    </w:p>
    <w:p w14:paraId="445B811C" w14:textId="77777777" w:rsidR="00C12F9B" w:rsidRPr="008E28C4" w:rsidRDefault="00173F3D" w:rsidP="00414E78">
      <w:pPr>
        <w:numPr>
          <w:ilvl w:val="0"/>
          <w:numId w:val="42"/>
        </w:numPr>
        <w:rPr>
          <w:sz w:val="24"/>
          <w:szCs w:val="24"/>
          <w:u w:val="single"/>
        </w:rPr>
      </w:pPr>
      <w:r w:rsidRPr="008E28C4">
        <w:rPr>
          <w:bCs/>
          <w:sz w:val="24"/>
          <w:szCs w:val="24"/>
        </w:rPr>
        <w:t>Study plan and methodology (including plan to meet different stakeholders)</w:t>
      </w:r>
    </w:p>
    <w:p w14:paraId="0574FAFF" w14:textId="77777777" w:rsidR="0080630E" w:rsidRPr="008E28C4" w:rsidRDefault="00173F3D" w:rsidP="00414E78">
      <w:pPr>
        <w:numPr>
          <w:ilvl w:val="0"/>
          <w:numId w:val="42"/>
        </w:numPr>
        <w:rPr>
          <w:sz w:val="24"/>
          <w:szCs w:val="24"/>
          <w:u w:val="single"/>
        </w:rPr>
      </w:pPr>
      <w:r w:rsidRPr="008E28C4">
        <w:rPr>
          <w:sz w:val="24"/>
          <w:szCs w:val="24"/>
        </w:rPr>
        <w:t xml:space="preserve">Interview guides </w:t>
      </w:r>
    </w:p>
    <w:p w14:paraId="73CDCAB8" w14:textId="77777777" w:rsidR="00207998" w:rsidRPr="008E28C4" w:rsidRDefault="00173F3D" w:rsidP="00414E78">
      <w:pPr>
        <w:numPr>
          <w:ilvl w:val="0"/>
          <w:numId w:val="42"/>
        </w:numPr>
        <w:rPr>
          <w:bCs/>
          <w:sz w:val="24"/>
          <w:szCs w:val="24"/>
          <w:u w:val="single"/>
        </w:rPr>
      </w:pPr>
      <w:r w:rsidRPr="008E28C4">
        <w:rPr>
          <w:sz w:val="24"/>
          <w:szCs w:val="24"/>
        </w:rPr>
        <w:t>Draft report</w:t>
      </w:r>
    </w:p>
    <w:p w14:paraId="38E6FCFD" w14:textId="77777777" w:rsidR="003E68D1" w:rsidRPr="008E28C4" w:rsidRDefault="00173F3D" w:rsidP="00414E78">
      <w:pPr>
        <w:numPr>
          <w:ilvl w:val="0"/>
          <w:numId w:val="42"/>
        </w:numPr>
        <w:rPr>
          <w:bCs/>
          <w:sz w:val="24"/>
          <w:szCs w:val="24"/>
        </w:rPr>
      </w:pPr>
      <w:r w:rsidRPr="008E28C4">
        <w:rPr>
          <w:bCs/>
          <w:sz w:val="24"/>
          <w:szCs w:val="24"/>
        </w:rPr>
        <w:t>Presentation of the findings to stakeholders</w:t>
      </w:r>
    </w:p>
    <w:p w14:paraId="10845167" w14:textId="77777777" w:rsidR="00173F3D" w:rsidRPr="008E28C4" w:rsidRDefault="00173F3D" w:rsidP="00414E78">
      <w:pPr>
        <w:numPr>
          <w:ilvl w:val="0"/>
          <w:numId w:val="42"/>
        </w:numPr>
        <w:rPr>
          <w:bCs/>
          <w:sz w:val="24"/>
          <w:szCs w:val="24"/>
        </w:rPr>
      </w:pPr>
      <w:r w:rsidRPr="008E28C4">
        <w:rPr>
          <w:bCs/>
          <w:sz w:val="24"/>
          <w:szCs w:val="24"/>
        </w:rPr>
        <w:t>Final report</w:t>
      </w:r>
    </w:p>
    <w:p w14:paraId="3F338794" w14:textId="77777777" w:rsidR="0080630E" w:rsidRPr="008E28C4" w:rsidRDefault="0080630E" w:rsidP="0080630E">
      <w:pPr>
        <w:ind w:left="720"/>
        <w:rPr>
          <w:bCs/>
          <w:sz w:val="24"/>
          <w:szCs w:val="24"/>
          <w:u w:val="single"/>
        </w:rPr>
      </w:pPr>
    </w:p>
    <w:p w14:paraId="36E50438" w14:textId="77777777" w:rsidR="009A6106" w:rsidRDefault="008E28C4" w:rsidP="00207998">
      <w:pPr>
        <w:rPr>
          <w:b/>
          <w:bCs/>
          <w:sz w:val="24"/>
          <w:szCs w:val="24"/>
          <w:u w:val="single"/>
        </w:rPr>
      </w:pPr>
      <w:r w:rsidRPr="008E28C4">
        <w:rPr>
          <w:b/>
          <w:bCs/>
          <w:sz w:val="24"/>
          <w:szCs w:val="24"/>
          <w:u w:val="single"/>
        </w:rPr>
        <w:t xml:space="preserve">KEY WORKING RELATIONSHIPS: </w:t>
      </w:r>
    </w:p>
    <w:p w14:paraId="0ADFAED1" w14:textId="77777777" w:rsidR="008E28C4" w:rsidRPr="008E28C4" w:rsidRDefault="008E28C4" w:rsidP="00207998">
      <w:pPr>
        <w:rPr>
          <w:b/>
          <w:bCs/>
          <w:sz w:val="24"/>
          <w:szCs w:val="24"/>
          <w:u w:val="single"/>
        </w:rPr>
      </w:pPr>
    </w:p>
    <w:p w14:paraId="42422C91" w14:textId="77777777" w:rsidR="000E7BA5" w:rsidRDefault="009A6106">
      <w:pPr>
        <w:rPr>
          <w:sz w:val="24"/>
          <w:szCs w:val="24"/>
        </w:rPr>
      </w:pPr>
      <w:r w:rsidRPr="008E28C4">
        <w:rPr>
          <w:i/>
          <w:iCs/>
          <w:sz w:val="24"/>
          <w:szCs w:val="24"/>
        </w:rPr>
        <w:t>Internal</w:t>
      </w:r>
      <w:r w:rsidR="00207998" w:rsidRPr="008E28C4">
        <w:rPr>
          <w:i/>
          <w:iCs/>
          <w:sz w:val="24"/>
          <w:szCs w:val="24"/>
        </w:rPr>
        <w:t xml:space="preserve"> to CRS</w:t>
      </w:r>
      <w:r w:rsidRPr="008E28C4">
        <w:rPr>
          <w:i/>
          <w:iCs/>
          <w:sz w:val="24"/>
          <w:szCs w:val="24"/>
        </w:rPr>
        <w:t>:</w:t>
      </w:r>
      <w:r w:rsidRPr="008E28C4">
        <w:rPr>
          <w:sz w:val="24"/>
          <w:szCs w:val="24"/>
        </w:rPr>
        <w:t xml:space="preserve"> </w:t>
      </w:r>
      <w:r w:rsidR="00491553" w:rsidRPr="008E28C4">
        <w:rPr>
          <w:sz w:val="24"/>
          <w:szCs w:val="24"/>
        </w:rPr>
        <w:t xml:space="preserve">CRS </w:t>
      </w:r>
      <w:r w:rsidR="002C1B0D" w:rsidRPr="008E28C4">
        <w:rPr>
          <w:sz w:val="24"/>
          <w:szCs w:val="24"/>
        </w:rPr>
        <w:t>OVC Project staff in Lesotho including Project Managers, Project Officer, MEAL Staff, District Coordinators</w:t>
      </w:r>
      <w:r w:rsidR="005B4D21" w:rsidRPr="008E28C4">
        <w:rPr>
          <w:sz w:val="24"/>
          <w:szCs w:val="24"/>
        </w:rPr>
        <w:t>, CRS/HQ</w:t>
      </w:r>
      <w:r w:rsidR="002C1B0D" w:rsidRPr="008E28C4">
        <w:rPr>
          <w:sz w:val="24"/>
          <w:szCs w:val="24"/>
        </w:rPr>
        <w:t xml:space="preserve"> </w:t>
      </w:r>
    </w:p>
    <w:p w14:paraId="7FB489B1" w14:textId="77777777" w:rsidR="008E28C4" w:rsidRPr="008E28C4" w:rsidRDefault="008E28C4">
      <w:pPr>
        <w:rPr>
          <w:sz w:val="24"/>
          <w:szCs w:val="24"/>
        </w:rPr>
      </w:pPr>
    </w:p>
    <w:p w14:paraId="4C135565" w14:textId="77777777" w:rsidR="009A6106" w:rsidRPr="008E28C4" w:rsidRDefault="009A6106">
      <w:pPr>
        <w:rPr>
          <w:sz w:val="24"/>
          <w:szCs w:val="24"/>
        </w:rPr>
      </w:pPr>
      <w:r w:rsidRPr="008E28C4">
        <w:rPr>
          <w:i/>
          <w:iCs/>
          <w:sz w:val="24"/>
          <w:szCs w:val="24"/>
        </w:rPr>
        <w:t>External</w:t>
      </w:r>
      <w:r w:rsidR="00B50C3D" w:rsidRPr="008E28C4">
        <w:rPr>
          <w:sz w:val="24"/>
          <w:szCs w:val="24"/>
        </w:rPr>
        <w:t>:</w:t>
      </w:r>
      <w:r w:rsidR="001B50BB" w:rsidRPr="008E28C4">
        <w:rPr>
          <w:sz w:val="24"/>
          <w:szCs w:val="24"/>
        </w:rPr>
        <w:t xml:space="preserve"> </w:t>
      </w:r>
      <w:r w:rsidR="00A41D5D" w:rsidRPr="008E28C4">
        <w:rPr>
          <w:sz w:val="24"/>
          <w:szCs w:val="24"/>
        </w:rPr>
        <w:t xml:space="preserve">Project Partners, </w:t>
      </w:r>
      <w:r w:rsidR="008E28C4" w:rsidRPr="008E28C4">
        <w:rPr>
          <w:sz w:val="24"/>
          <w:szCs w:val="24"/>
        </w:rPr>
        <w:t xml:space="preserve">USAID, </w:t>
      </w:r>
      <w:r w:rsidR="00A41D5D" w:rsidRPr="008E28C4">
        <w:rPr>
          <w:sz w:val="24"/>
          <w:szCs w:val="24"/>
        </w:rPr>
        <w:t>Ministry of Social Development, Ministry of Health, Health facilities</w:t>
      </w:r>
      <w:r w:rsidR="00D63F45" w:rsidRPr="008E28C4">
        <w:rPr>
          <w:sz w:val="24"/>
          <w:szCs w:val="24"/>
        </w:rPr>
        <w:t xml:space="preserve"> and other relevant ministries and stakeholder implementing QI in Lesotho</w:t>
      </w:r>
      <w:r w:rsidR="00AD1783" w:rsidRPr="008E28C4">
        <w:rPr>
          <w:sz w:val="24"/>
          <w:szCs w:val="24"/>
        </w:rPr>
        <w:t>.</w:t>
      </w:r>
    </w:p>
    <w:p w14:paraId="1CBFD48B" w14:textId="77777777" w:rsidR="003E68D1" w:rsidRPr="008E28C4" w:rsidRDefault="003E68D1">
      <w:pPr>
        <w:rPr>
          <w:sz w:val="24"/>
          <w:szCs w:val="24"/>
        </w:rPr>
      </w:pPr>
    </w:p>
    <w:p w14:paraId="06498B9A" w14:textId="77777777" w:rsidR="003E68D1" w:rsidRPr="008E28C4" w:rsidRDefault="003E68D1">
      <w:pPr>
        <w:rPr>
          <w:sz w:val="24"/>
          <w:szCs w:val="24"/>
        </w:rPr>
      </w:pPr>
    </w:p>
    <w:p w14:paraId="4E7D41C6" w14:textId="77777777" w:rsidR="009A6106" w:rsidRPr="008E28C4" w:rsidRDefault="009A6106">
      <w:pPr>
        <w:rPr>
          <w:sz w:val="24"/>
          <w:szCs w:val="24"/>
        </w:rPr>
      </w:pPr>
    </w:p>
    <w:p w14:paraId="365136ED" w14:textId="77777777" w:rsidR="009A6106" w:rsidRPr="008E28C4" w:rsidRDefault="009A6106">
      <w:pPr>
        <w:rPr>
          <w:sz w:val="24"/>
          <w:szCs w:val="24"/>
        </w:rPr>
      </w:pPr>
      <w:r w:rsidRPr="008E28C4">
        <w:rPr>
          <w:b/>
          <w:sz w:val="24"/>
          <w:szCs w:val="24"/>
          <w:u w:val="single"/>
        </w:rPr>
        <w:t>Place of Performance</w:t>
      </w:r>
      <w:r w:rsidRPr="008E28C4">
        <w:rPr>
          <w:b/>
          <w:sz w:val="24"/>
          <w:szCs w:val="24"/>
        </w:rPr>
        <w:t>:</w:t>
      </w:r>
      <w:r w:rsidR="003512C7" w:rsidRPr="008E28C4">
        <w:rPr>
          <w:sz w:val="24"/>
          <w:szCs w:val="24"/>
        </w:rPr>
        <w:t xml:space="preserve"> </w:t>
      </w:r>
      <w:r w:rsidR="0080630E" w:rsidRPr="008E28C4">
        <w:rPr>
          <w:sz w:val="24"/>
          <w:szCs w:val="24"/>
        </w:rPr>
        <w:t xml:space="preserve">Maseru, </w:t>
      </w:r>
      <w:r w:rsidR="00D90AC2" w:rsidRPr="008E28C4">
        <w:rPr>
          <w:sz w:val="24"/>
          <w:szCs w:val="24"/>
        </w:rPr>
        <w:t xml:space="preserve">with site visit to the 5 districts (Leribe, Berea, Maseru, Mafeteng and Mohale’s Hoek) where the project is implemented </w:t>
      </w:r>
      <w:r w:rsidR="003512C7" w:rsidRPr="008E28C4">
        <w:rPr>
          <w:sz w:val="24"/>
          <w:szCs w:val="24"/>
        </w:rPr>
        <w:t xml:space="preserve"> </w:t>
      </w:r>
    </w:p>
    <w:p w14:paraId="64B4EE73" w14:textId="77777777" w:rsidR="009A6106" w:rsidRPr="008E28C4" w:rsidRDefault="009A6106">
      <w:pPr>
        <w:rPr>
          <w:sz w:val="24"/>
          <w:szCs w:val="24"/>
        </w:rPr>
      </w:pPr>
    </w:p>
    <w:p w14:paraId="0C2C8F24" w14:textId="77777777" w:rsidR="00040B2D" w:rsidRPr="008E28C4" w:rsidRDefault="00040B2D">
      <w:pPr>
        <w:rPr>
          <w:sz w:val="24"/>
          <w:szCs w:val="24"/>
          <w:u w:val="single"/>
        </w:rPr>
      </w:pPr>
    </w:p>
    <w:p w14:paraId="247C17FE" w14:textId="77777777" w:rsidR="009A6106" w:rsidRPr="008E28C4" w:rsidRDefault="009A6106" w:rsidP="00DF20DF">
      <w:pPr>
        <w:rPr>
          <w:sz w:val="24"/>
          <w:szCs w:val="24"/>
          <w:u w:val="single"/>
        </w:rPr>
      </w:pPr>
      <w:r w:rsidRPr="008E28C4">
        <w:rPr>
          <w:b/>
          <w:sz w:val="24"/>
          <w:szCs w:val="24"/>
          <w:u w:val="single"/>
        </w:rPr>
        <w:t xml:space="preserve">Period of </w:t>
      </w:r>
      <w:r w:rsidR="00DF20DF" w:rsidRPr="008E28C4">
        <w:rPr>
          <w:b/>
          <w:sz w:val="24"/>
          <w:szCs w:val="24"/>
          <w:u w:val="single"/>
        </w:rPr>
        <w:t>Performance</w:t>
      </w:r>
      <w:r w:rsidR="00152E08" w:rsidRPr="008E28C4">
        <w:rPr>
          <w:b/>
          <w:sz w:val="24"/>
          <w:szCs w:val="24"/>
        </w:rPr>
        <w:t>:</w:t>
      </w:r>
      <w:r w:rsidR="00003132" w:rsidRPr="008E28C4">
        <w:rPr>
          <w:sz w:val="24"/>
          <w:szCs w:val="24"/>
        </w:rPr>
        <w:t xml:space="preserve"> </w:t>
      </w:r>
      <w:r w:rsidR="008E28C4">
        <w:rPr>
          <w:sz w:val="24"/>
          <w:szCs w:val="24"/>
        </w:rPr>
        <w:t>E</w:t>
      </w:r>
      <w:r w:rsidR="005B4D21" w:rsidRPr="008E28C4">
        <w:rPr>
          <w:sz w:val="24"/>
          <w:szCs w:val="24"/>
        </w:rPr>
        <w:t xml:space="preserve">stimated </w:t>
      </w:r>
      <w:r w:rsidR="00E62F98" w:rsidRPr="008E28C4">
        <w:rPr>
          <w:sz w:val="24"/>
          <w:szCs w:val="24"/>
        </w:rPr>
        <w:t>8-10</w:t>
      </w:r>
      <w:r w:rsidR="00A41D5D" w:rsidRPr="008E28C4">
        <w:rPr>
          <w:sz w:val="24"/>
          <w:szCs w:val="24"/>
        </w:rPr>
        <w:t xml:space="preserve"> weeks </w:t>
      </w:r>
      <w:r w:rsidR="00E62F98" w:rsidRPr="008E28C4">
        <w:rPr>
          <w:sz w:val="24"/>
          <w:szCs w:val="24"/>
        </w:rPr>
        <w:t xml:space="preserve">(however the period can be revised based on the detailed methodology)  </w:t>
      </w:r>
    </w:p>
    <w:p w14:paraId="47B142CA" w14:textId="77777777" w:rsidR="004841D6" w:rsidRPr="008E28C4" w:rsidRDefault="004841D6">
      <w:pPr>
        <w:pStyle w:val="BodyText2"/>
        <w:rPr>
          <w:rFonts w:ascii="Times New Roman" w:hAnsi="Times New Roman"/>
          <w:sz w:val="24"/>
          <w:szCs w:val="24"/>
        </w:rPr>
      </w:pPr>
    </w:p>
    <w:p w14:paraId="765C1F37" w14:textId="77777777" w:rsidR="00257E3C" w:rsidRPr="008E28C4" w:rsidRDefault="00257E3C">
      <w:pPr>
        <w:rPr>
          <w:sz w:val="24"/>
          <w:szCs w:val="24"/>
          <w:u w:val="single"/>
        </w:rPr>
      </w:pPr>
    </w:p>
    <w:p w14:paraId="47266708" w14:textId="77777777" w:rsidR="00E62F98" w:rsidRPr="008E28C4" w:rsidRDefault="00E62F98">
      <w:pPr>
        <w:rPr>
          <w:sz w:val="24"/>
          <w:szCs w:val="24"/>
          <w:u w:val="single"/>
        </w:rPr>
      </w:pPr>
    </w:p>
    <w:p w14:paraId="274B8708" w14:textId="77777777" w:rsidR="008E28C4" w:rsidRPr="008E28C4" w:rsidRDefault="008E28C4" w:rsidP="008E28C4">
      <w:pPr>
        <w:rPr>
          <w:b/>
          <w:sz w:val="24"/>
          <w:szCs w:val="24"/>
          <w:u w:val="single"/>
        </w:rPr>
      </w:pPr>
      <w:r w:rsidRPr="008E28C4">
        <w:rPr>
          <w:b/>
          <w:sz w:val="24"/>
          <w:szCs w:val="24"/>
          <w:u w:val="single"/>
        </w:rPr>
        <w:t xml:space="preserve">Qualifications: </w:t>
      </w:r>
    </w:p>
    <w:p w14:paraId="178811AE" w14:textId="77777777" w:rsidR="008E28C4" w:rsidRPr="008E28C4" w:rsidRDefault="008E28C4">
      <w:pPr>
        <w:rPr>
          <w:sz w:val="24"/>
          <w:szCs w:val="24"/>
          <w:u w:val="single"/>
        </w:rPr>
      </w:pPr>
    </w:p>
    <w:p w14:paraId="5A1AF688" w14:textId="77777777" w:rsidR="00E62F98" w:rsidRPr="008E28C4" w:rsidRDefault="00E62F98">
      <w:pPr>
        <w:rPr>
          <w:sz w:val="24"/>
          <w:szCs w:val="24"/>
          <w:u w:val="single"/>
        </w:rPr>
      </w:pPr>
    </w:p>
    <w:p w14:paraId="5770B3B2" w14:textId="77777777" w:rsidR="00A718AD" w:rsidRPr="008E28C4" w:rsidRDefault="00A718AD">
      <w:pPr>
        <w:rPr>
          <w:sz w:val="24"/>
          <w:szCs w:val="24"/>
          <w:u w:val="single"/>
        </w:rPr>
        <w:sectPr w:rsidR="00A718AD" w:rsidRPr="008E28C4" w:rsidSect="009F544E">
          <w:footerReference w:type="even" r:id="rId9"/>
          <w:footerReference w:type="default" r:id="rId10"/>
          <w:pgSz w:w="12240" w:h="15840" w:code="1"/>
          <w:pgMar w:top="720" w:right="720" w:bottom="720" w:left="720" w:header="720" w:footer="567" w:gutter="0"/>
          <w:cols w:space="720"/>
          <w:docGrid w:linePitch="272"/>
        </w:sectPr>
      </w:pPr>
    </w:p>
    <w:p w14:paraId="19AA89E9" w14:textId="77777777" w:rsidR="008E28C4" w:rsidRPr="008E28C4" w:rsidRDefault="008E28C4">
      <w:pPr>
        <w:rPr>
          <w:sz w:val="24"/>
          <w:szCs w:val="24"/>
          <w:u w:val="single"/>
        </w:rPr>
      </w:pPr>
    </w:p>
    <w:p w14:paraId="3E7965BE" w14:textId="77777777" w:rsidR="009F544E" w:rsidRPr="008E28C4" w:rsidRDefault="009F544E" w:rsidP="009F544E">
      <w:pPr>
        <w:numPr>
          <w:ilvl w:val="3"/>
          <w:numId w:val="32"/>
        </w:numPr>
        <w:tabs>
          <w:tab w:val="clear" w:pos="2880"/>
          <w:tab w:val="num" w:pos="-180"/>
        </w:tabs>
        <w:autoSpaceDE w:val="0"/>
        <w:autoSpaceDN w:val="0"/>
        <w:adjustRightInd w:val="0"/>
        <w:ind w:left="360"/>
        <w:rPr>
          <w:sz w:val="24"/>
          <w:szCs w:val="24"/>
        </w:rPr>
      </w:pPr>
      <w:r w:rsidRPr="008E28C4">
        <w:rPr>
          <w:sz w:val="24"/>
          <w:szCs w:val="24"/>
        </w:rPr>
        <w:t>Expertise in research design</w:t>
      </w:r>
    </w:p>
    <w:p w14:paraId="52410968" w14:textId="77777777" w:rsidR="004841D6" w:rsidRPr="008E28C4" w:rsidRDefault="00247055" w:rsidP="009F544E">
      <w:pPr>
        <w:numPr>
          <w:ilvl w:val="3"/>
          <w:numId w:val="32"/>
        </w:numPr>
        <w:tabs>
          <w:tab w:val="clear" w:pos="2880"/>
          <w:tab w:val="num" w:pos="-180"/>
        </w:tabs>
        <w:autoSpaceDE w:val="0"/>
        <w:autoSpaceDN w:val="0"/>
        <w:adjustRightInd w:val="0"/>
        <w:ind w:left="360"/>
        <w:rPr>
          <w:sz w:val="24"/>
          <w:szCs w:val="24"/>
        </w:rPr>
      </w:pPr>
      <w:r w:rsidRPr="008E28C4">
        <w:rPr>
          <w:sz w:val="24"/>
          <w:szCs w:val="24"/>
        </w:rPr>
        <w:t>Understanding of Quality Improvement Process</w:t>
      </w:r>
      <w:r w:rsidR="005B4D21" w:rsidRPr="008E28C4">
        <w:rPr>
          <w:sz w:val="24"/>
          <w:szCs w:val="24"/>
        </w:rPr>
        <w:t>es and approaches</w:t>
      </w:r>
      <w:r w:rsidR="00091AA1" w:rsidRPr="008E28C4">
        <w:rPr>
          <w:sz w:val="24"/>
          <w:szCs w:val="24"/>
        </w:rPr>
        <w:t>, including international best practices</w:t>
      </w:r>
    </w:p>
    <w:p w14:paraId="2412BD64" w14:textId="77777777" w:rsidR="009F544E" w:rsidRPr="008E28C4" w:rsidRDefault="009F544E" w:rsidP="009F544E">
      <w:pPr>
        <w:numPr>
          <w:ilvl w:val="3"/>
          <w:numId w:val="32"/>
        </w:numPr>
        <w:tabs>
          <w:tab w:val="clear" w:pos="2880"/>
          <w:tab w:val="num" w:pos="-180"/>
        </w:tabs>
        <w:autoSpaceDE w:val="0"/>
        <w:autoSpaceDN w:val="0"/>
        <w:adjustRightInd w:val="0"/>
        <w:ind w:left="360"/>
        <w:rPr>
          <w:sz w:val="24"/>
          <w:szCs w:val="24"/>
        </w:rPr>
      </w:pPr>
      <w:r w:rsidRPr="008E28C4">
        <w:rPr>
          <w:sz w:val="24"/>
          <w:szCs w:val="24"/>
        </w:rPr>
        <w:t>Skill</w:t>
      </w:r>
      <w:r w:rsidR="00D63F45" w:rsidRPr="008E28C4">
        <w:rPr>
          <w:sz w:val="24"/>
          <w:szCs w:val="24"/>
        </w:rPr>
        <w:t>s</w:t>
      </w:r>
      <w:r w:rsidRPr="008E28C4">
        <w:rPr>
          <w:sz w:val="24"/>
          <w:szCs w:val="24"/>
        </w:rPr>
        <w:t xml:space="preserve"> in resource identification and literature reviews</w:t>
      </w:r>
    </w:p>
    <w:p w14:paraId="7DF85A4D" w14:textId="77777777" w:rsidR="005B4D21" w:rsidRPr="008E28C4" w:rsidRDefault="005B4D21" w:rsidP="009F544E">
      <w:pPr>
        <w:numPr>
          <w:ilvl w:val="3"/>
          <w:numId w:val="32"/>
        </w:numPr>
        <w:tabs>
          <w:tab w:val="clear" w:pos="2880"/>
          <w:tab w:val="num" w:pos="-180"/>
        </w:tabs>
        <w:autoSpaceDE w:val="0"/>
        <w:autoSpaceDN w:val="0"/>
        <w:adjustRightInd w:val="0"/>
        <w:ind w:left="360"/>
        <w:rPr>
          <w:sz w:val="24"/>
          <w:szCs w:val="24"/>
        </w:rPr>
      </w:pPr>
      <w:r w:rsidRPr="008E28C4">
        <w:rPr>
          <w:sz w:val="24"/>
          <w:szCs w:val="24"/>
        </w:rPr>
        <w:t>Familiarity with Lesotho health or social service systems (preferred)</w:t>
      </w:r>
    </w:p>
    <w:p w14:paraId="3BAD25EC" w14:textId="77777777" w:rsidR="00091AA1" w:rsidRPr="008E28C4" w:rsidRDefault="00091AA1" w:rsidP="009F544E">
      <w:pPr>
        <w:numPr>
          <w:ilvl w:val="3"/>
          <w:numId w:val="32"/>
        </w:numPr>
        <w:tabs>
          <w:tab w:val="clear" w:pos="2880"/>
          <w:tab w:val="num" w:pos="-180"/>
        </w:tabs>
        <w:autoSpaceDE w:val="0"/>
        <w:autoSpaceDN w:val="0"/>
        <w:adjustRightInd w:val="0"/>
        <w:ind w:left="360"/>
        <w:rPr>
          <w:sz w:val="24"/>
          <w:szCs w:val="24"/>
        </w:rPr>
      </w:pPr>
      <w:r w:rsidRPr="008E28C4">
        <w:rPr>
          <w:sz w:val="24"/>
          <w:szCs w:val="24"/>
        </w:rPr>
        <w:t xml:space="preserve">Familiarity with Orphans and Vulnerable children programming (strongly preferred) </w:t>
      </w:r>
    </w:p>
    <w:p w14:paraId="7C94A293" w14:textId="77777777" w:rsidR="00247055" w:rsidRPr="008E28C4" w:rsidRDefault="00091AA1" w:rsidP="008E28C4">
      <w:pPr>
        <w:autoSpaceDE w:val="0"/>
        <w:autoSpaceDN w:val="0"/>
        <w:adjustRightInd w:val="0"/>
        <w:rPr>
          <w:sz w:val="24"/>
          <w:szCs w:val="24"/>
        </w:rPr>
      </w:pPr>
      <w:r w:rsidRPr="008E28C4">
        <w:rPr>
          <w:sz w:val="24"/>
          <w:szCs w:val="24"/>
        </w:rPr>
        <w:t>Familiarity with PEPFAR/USAID funding</w:t>
      </w:r>
    </w:p>
    <w:p w14:paraId="6D2DEB6B" w14:textId="77777777" w:rsidR="005B4D21" w:rsidRPr="008E28C4" w:rsidRDefault="005B4D21">
      <w:pPr>
        <w:numPr>
          <w:ilvl w:val="3"/>
          <w:numId w:val="32"/>
        </w:numPr>
        <w:tabs>
          <w:tab w:val="clear" w:pos="2880"/>
          <w:tab w:val="num" w:pos="-180"/>
        </w:tabs>
        <w:autoSpaceDE w:val="0"/>
        <w:autoSpaceDN w:val="0"/>
        <w:adjustRightInd w:val="0"/>
        <w:ind w:left="360"/>
        <w:rPr>
          <w:sz w:val="24"/>
          <w:szCs w:val="24"/>
        </w:rPr>
      </w:pPr>
      <w:r w:rsidRPr="008E28C4">
        <w:rPr>
          <w:sz w:val="24"/>
          <w:szCs w:val="24"/>
        </w:rPr>
        <w:t xml:space="preserve">Skills in </w:t>
      </w:r>
      <w:r w:rsidR="00091AA1" w:rsidRPr="008E28C4">
        <w:rPr>
          <w:sz w:val="24"/>
          <w:szCs w:val="24"/>
        </w:rPr>
        <w:t xml:space="preserve">qualitative </w:t>
      </w:r>
      <w:r w:rsidRPr="008E28C4">
        <w:rPr>
          <w:sz w:val="24"/>
          <w:szCs w:val="24"/>
        </w:rPr>
        <w:t>data collection, analysis, and report writing</w:t>
      </w:r>
    </w:p>
    <w:p w14:paraId="15AD5831" w14:textId="77777777" w:rsidR="009A6106" w:rsidRPr="008E28C4" w:rsidRDefault="009A6106">
      <w:pPr>
        <w:numPr>
          <w:ilvl w:val="3"/>
          <w:numId w:val="32"/>
        </w:numPr>
        <w:tabs>
          <w:tab w:val="clear" w:pos="2880"/>
          <w:tab w:val="num" w:pos="-180"/>
        </w:tabs>
        <w:autoSpaceDE w:val="0"/>
        <w:autoSpaceDN w:val="0"/>
        <w:adjustRightInd w:val="0"/>
        <w:ind w:left="360"/>
        <w:rPr>
          <w:sz w:val="24"/>
          <w:szCs w:val="24"/>
        </w:rPr>
      </w:pPr>
      <w:r w:rsidRPr="008E28C4">
        <w:rPr>
          <w:sz w:val="24"/>
          <w:szCs w:val="24"/>
        </w:rPr>
        <w:t>Excellent computer literacy (internet, software such as word, excel, etc)</w:t>
      </w:r>
    </w:p>
    <w:p w14:paraId="361D0E11" w14:textId="77777777" w:rsidR="003512C7" w:rsidRPr="008E28C4" w:rsidRDefault="003512C7">
      <w:pPr>
        <w:numPr>
          <w:ilvl w:val="3"/>
          <w:numId w:val="32"/>
        </w:numPr>
        <w:tabs>
          <w:tab w:val="clear" w:pos="2880"/>
          <w:tab w:val="num" w:pos="-180"/>
        </w:tabs>
        <w:autoSpaceDE w:val="0"/>
        <w:autoSpaceDN w:val="0"/>
        <w:adjustRightInd w:val="0"/>
        <w:ind w:left="360"/>
        <w:rPr>
          <w:sz w:val="24"/>
          <w:szCs w:val="24"/>
        </w:rPr>
      </w:pPr>
      <w:r w:rsidRPr="008E28C4">
        <w:rPr>
          <w:sz w:val="24"/>
          <w:szCs w:val="24"/>
        </w:rPr>
        <w:t>Good organizational skills</w:t>
      </w:r>
    </w:p>
    <w:p w14:paraId="13B179D8" w14:textId="77777777" w:rsidR="00091AA1" w:rsidRPr="008E28C4" w:rsidRDefault="00091AA1">
      <w:pPr>
        <w:numPr>
          <w:ilvl w:val="3"/>
          <w:numId w:val="32"/>
        </w:numPr>
        <w:tabs>
          <w:tab w:val="clear" w:pos="2880"/>
          <w:tab w:val="num" w:pos="-180"/>
        </w:tabs>
        <w:autoSpaceDE w:val="0"/>
        <w:autoSpaceDN w:val="0"/>
        <w:adjustRightInd w:val="0"/>
        <w:ind w:left="360"/>
        <w:rPr>
          <w:sz w:val="24"/>
          <w:szCs w:val="24"/>
        </w:rPr>
      </w:pPr>
      <w:r w:rsidRPr="008E28C4">
        <w:rPr>
          <w:sz w:val="24"/>
          <w:szCs w:val="24"/>
        </w:rPr>
        <w:t xml:space="preserve">Fluency in English; Sesotho language skills (preferred) </w:t>
      </w:r>
    </w:p>
    <w:p w14:paraId="1A9C1AE1" w14:textId="77777777" w:rsidR="00091AA1" w:rsidRPr="008E28C4" w:rsidRDefault="00091AA1">
      <w:pPr>
        <w:autoSpaceDE w:val="0"/>
        <w:autoSpaceDN w:val="0"/>
        <w:adjustRightInd w:val="0"/>
        <w:rPr>
          <w:sz w:val="24"/>
          <w:szCs w:val="24"/>
        </w:rPr>
        <w:sectPr w:rsidR="00091AA1" w:rsidRPr="008E28C4" w:rsidSect="000352DA">
          <w:type w:val="continuous"/>
          <w:pgSz w:w="12240" w:h="15840" w:code="1"/>
          <w:pgMar w:top="720" w:right="720" w:bottom="720" w:left="720" w:header="720" w:footer="567" w:gutter="0"/>
          <w:cols w:num="2" w:space="720"/>
          <w:docGrid w:linePitch="272"/>
        </w:sectPr>
      </w:pPr>
    </w:p>
    <w:p w14:paraId="71BFE12F" w14:textId="77777777" w:rsidR="009A6106" w:rsidRPr="008E28C4" w:rsidRDefault="009A6106">
      <w:pPr>
        <w:autoSpaceDE w:val="0"/>
        <w:autoSpaceDN w:val="0"/>
        <w:adjustRightInd w:val="0"/>
        <w:rPr>
          <w:sz w:val="24"/>
          <w:szCs w:val="24"/>
        </w:rPr>
      </w:pPr>
    </w:p>
    <w:p w14:paraId="692EB1CC" w14:textId="77777777" w:rsidR="00D62A95" w:rsidRPr="00D62A95" w:rsidRDefault="00D62A95" w:rsidP="00D62A95">
      <w:pPr>
        <w:autoSpaceDE w:val="0"/>
        <w:autoSpaceDN w:val="0"/>
        <w:adjustRightInd w:val="0"/>
        <w:rPr>
          <w:sz w:val="24"/>
          <w:szCs w:val="24"/>
          <w:u w:val="single"/>
        </w:rPr>
      </w:pPr>
      <w:r w:rsidRPr="00D62A95">
        <w:rPr>
          <w:sz w:val="24"/>
          <w:szCs w:val="24"/>
          <w:u w:val="single"/>
        </w:rPr>
        <w:t xml:space="preserve">Catholic Relief Services (CRS) Lesotho Contact Persons: </w:t>
      </w:r>
    </w:p>
    <w:p w14:paraId="3F67C456" w14:textId="77777777" w:rsidR="00D62A95" w:rsidRPr="00D62A95" w:rsidRDefault="00D62A95" w:rsidP="00D62A95">
      <w:pPr>
        <w:autoSpaceDE w:val="0"/>
        <w:autoSpaceDN w:val="0"/>
        <w:adjustRightInd w:val="0"/>
        <w:rPr>
          <w:sz w:val="24"/>
          <w:szCs w:val="24"/>
        </w:rPr>
      </w:pPr>
      <w:r w:rsidRPr="00D62A95">
        <w:rPr>
          <w:sz w:val="24"/>
          <w:szCs w:val="24"/>
        </w:rPr>
        <w:t>Program Director: Molarisi Mehale (</w:t>
      </w:r>
      <w:hyperlink r:id="rId11" w:history="1">
        <w:r w:rsidRPr="00BB76E7">
          <w:rPr>
            <w:rStyle w:val="Hyperlink"/>
            <w:sz w:val="24"/>
            <w:szCs w:val="24"/>
          </w:rPr>
          <w:t>molarisi.mehale@crs.org</w:t>
        </w:r>
      </w:hyperlink>
      <w:r>
        <w:rPr>
          <w:sz w:val="24"/>
          <w:szCs w:val="24"/>
        </w:rPr>
        <w:t xml:space="preserve"> </w:t>
      </w:r>
      <w:r w:rsidRPr="00D62A95">
        <w:rPr>
          <w:sz w:val="24"/>
          <w:szCs w:val="24"/>
        </w:rPr>
        <w:t>) (initial point of contact)</w:t>
      </w:r>
    </w:p>
    <w:p w14:paraId="0AE4004C" w14:textId="77777777" w:rsidR="00D62A95" w:rsidRPr="00D62A95" w:rsidRDefault="00D62A95" w:rsidP="00D62A95">
      <w:pPr>
        <w:autoSpaceDE w:val="0"/>
        <w:autoSpaceDN w:val="0"/>
        <w:adjustRightInd w:val="0"/>
        <w:rPr>
          <w:sz w:val="24"/>
          <w:szCs w:val="24"/>
        </w:rPr>
      </w:pPr>
      <w:r w:rsidRPr="00D62A95">
        <w:rPr>
          <w:sz w:val="24"/>
          <w:szCs w:val="24"/>
        </w:rPr>
        <w:t>MEAL Manager: Mahlape Phakoe (</w:t>
      </w:r>
      <w:hyperlink r:id="rId12" w:history="1">
        <w:r w:rsidRPr="00BB76E7">
          <w:rPr>
            <w:rStyle w:val="Hyperlink"/>
            <w:sz w:val="24"/>
            <w:szCs w:val="24"/>
          </w:rPr>
          <w:t>mahlape.phakoe@crs.org</w:t>
        </w:r>
      </w:hyperlink>
      <w:r>
        <w:rPr>
          <w:sz w:val="24"/>
          <w:szCs w:val="24"/>
        </w:rPr>
        <w:t xml:space="preserve"> </w:t>
      </w:r>
      <w:r w:rsidRPr="00D62A95">
        <w:rPr>
          <w:sz w:val="24"/>
          <w:szCs w:val="24"/>
        </w:rPr>
        <w:t>)</w:t>
      </w:r>
    </w:p>
    <w:p w14:paraId="67EC0A0C" w14:textId="77777777" w:rsidR="00A718AD" w:rsidRDefault="00D62A95" w:rsidP="00D62A95">
      <w:pPr>
        <w:autoSpaceDE w:val="0"/>
        <w:autoSpaceDN w:val="0"/>
        <w:adjustRightInd w:val="0"/>
        <w:rPr>
          <w:sz w:val="24"/>
          <w:szCs w:val="24"/>
        </w:rPr>
      </w:pPr>
      <w:r w:rsidRPr="00D62A95">
        <w:rPr>
          <w:sz w:val="24"/>
          <w:szCs w:val="24"/>
        </w:rPr>
        <w:t>MEAL Coordinator: Mohau Mokoatsi (</w:t>
      </w:r>
      <w:hyperlink r:id="rId13" w:history="1">
        <w:r w:rsidRPr="00BB76E7">
          <w:rPr>
            <w:rStyle w:val="Hyperlink"/>
            <w:sz w:val="24"/>
            <w:szCs w:val="24"/>
          </w:rPr>
          <w:t>mohau.mokoatsi@crs.org</w:t>
        </w:r>
      </w:hyperlink>
      <w:r>
        <w:rPr>
          <w:sz w:val="24"/>
          <w:szCs w:val="24"/>
        </w:rPr>
        <w:t xml:space="preserve"> </w:t>
      </w:r>
      <w:r w:rsidRPr="00D62A95">
        <w:rPr>
          <w:sz w:val="24"/>
          <w:szCs w:val="24"/>
        </w:rPr>
        <w:t>)</w:t>
      </w:r>
    </w:p>
    <w:p w14:paraId="654A4F2A" w14:textId="77777777" w:rsidR="00D62A95" w:rsidRPr="008E28C4" w:rsidRDefault="00D62A95">
      <w:pPr>
        <w:autoSpaceDE w:val="0"/>
        <w:autoSpaceDN w:val="0"/>
        <w:adjustRightInd w:val="0"/>
        <w:rPr>
          <w:sz w:val="24"/>
          <w:szCs w:val="24"/>
        </w:rPr>
      </w:pPr>
    </w:p>
    <w:p w14:paraId="6ECBF22B" w14:textId="77777777" w:rsidR="002702CD" w:rsidRPr="00E372EA" w:rsidRDefault="00E372EA" w:rsidP="00521401">
      <w:pPr>
        <w:rPr>
          <w:b/>
          <w:sz w:val="24"/>
          <w:szCs w:val="24"/>
          <w:u w:val="single"/>
        </w:rPr>
      </w:pPr>
      <w:r w:rsidRPr="00E372EA">
        <w:rPr>
          <w:b/>
          <w:sz w:val="24"/>
          <w:szCs w:val="24"/>
          <w:u w:val="single"/>
        </w:rPr>
        <w:t>Submission of proposals</w:t>
      </w:r>
    </w:p>
    <w:p w14:paraId="21165BC0" w14:textId="77777777" w:rsidR="00E372EA" w:rsidRPr="008E28C4" w:rsidRDefault="00E372EA" w:rsidP="00521401">
      <w:pPr>
        <w:rPr>
          <w:sz w:val="24"/>
          <w:szCs w:val="24"/>
        </w:rPr>
      </w:pPr>
    </w:p>
    <w:p w14:paraId="71CA9F9A" w14:textId="77777777" w:rsidR="00091AA1" w:rsidRPr="008E28C4" w:rsidRDefault="00091AA1" w:rsidP="002702CD">
      <w:pPr>
        <w:jc w:val="both"/>
        <w:rPr>
          <w:sz w:val="24"/>
          <w:szCs w:val="24"/>
        </w:rPr>
      </w:pPr>
      <w:r w:rsidRPr="008E28C4">
        <w:rPr>
          <w:sz w:val="24"/>
          <w:szCs w:val="24"/>
        </w:rPr>
        <w:t>Interested candidates should submit a technical and cost proposal</w:t>
      </w:r>
      <w:r w:rsidR="00C10266" w:rsidRPr="008E28C4">
        <w:rPr>
          <w:sz w:val="24"/>
          <w:szCs w:val="24"/>
        </w:rPr>
        <w:t xml:space="preserve"> no later than</w:t>
      </w:r>
      <w:r w:rsidR="00B43252" w:rsidRPr="008E28C4">
        <w:rPr>
          <w:sz w:val="24"/>
          <w:szCs w:val="24"/>
        </w:rPr>
        <w:t xml:space="preserve"> </w:t>
      </w:r>
      <w:r w:rsidR="005C5B8A" w:rsidRPr="002702CD">
        <w:rPr>
          <w:b/>
          <w:sz w:val="24"/>
          <w:szCs w:val="24"/>
        </w:rPr>
        <w:t>2</w:t>
      </w:r>
      <w:r w:rsidR="00E372EA">
        <w:rPr>
          <w:b/>
          <w:sz w:val="24"/>
          <w:szCs w:val="24"/>
        </w:rPr>
        <w:t>9</w:t>
      </w:r>
      <w:r w:rsidR="005C5B8A" w:rsidRPr="002702CD">
        <w:rPr>
          <w:b/>
          <w:sz w:val="24"/>
          <w:szCs w:val="24"/>
          <w:vertAlign w:val="superscript"/>
        </w:rPr>
        <w:t>th</w:t>
      </w:r>
      <w:r w:rsidR="00E372EA">
        <w:rPr>
          <w:b/>
          <w:sz w:val="24"/>
          <w:szCs w:val="24"/>
        </w:rPr>
        <w:t xml:space="preserve"> January 2018 at 17</w:t>
      </w:r>
      <w:r w:rsidR="005C5B8A" w:rsidRPr="002702CD">
        <w:rPr>
          <w:b/>
          <w:sz w:val="24"/>
          <w:szCs w:val="24"/>
        </w:rPr>
        <w:t>:00</w:t>
      </w:r>
      <w:r w:rsidR="002702CD" w:rsidRPr="002702CD">
        <w:rPr>
          <w:b/>
          <w:sz w:val="24"/>
          <w:szCs w:val="24"/>
        </w:rPr>
        <w:t xml:space="preserve"> noon</w:t>
      </w:r>
      <w:r w:rsidR="00C10266" w:rsidRPr="008E28C4">
        <w:rPr>
          <w:sz w:val="24"/>
          <w:szCs w:val="24"/>
        </w:rPr>
        <w:t xml:space="preserve"> to </w:t>
      </w:r>
      <w:hyperlink r:id="rId14" w:history="1">
        <w:r w:rsidR="00E372EA" w:rsidRPr="00BB76E7">
          <w:rPr>
            <w:rStyle w:val="Hyperlink"/>
            <w:sz w:val="24"/>
            <w:szCs w:val="24"/>
          </w:rPr>
          <w:t>LS_SCM@global.crs.org</w:t>
        </w:r>
      </w:hyperlink>
      <w:r w:rsidR="00F40605">
        <w:rPr>
          <w:sz w:val="24"/>
          <w:szCs w:val="24"/>
        </w:rPr>
        <w:t xml:space="preserve"> or hand deliver in a sealed envelope. </w:t>
      </w:r>
      <w:r w:rsidRPr="008E28C4">
        <w:rPr>
          <w:sz w:val="24"/>
          <w:szCs w:val="24"/>
        </w:rPr>
        <w:t xml:space="preserve">  The technical proposal should include a proposed study design, including timetable, as well as evidence of past work with up to three similar projects.  The cost proposal should include total consultancy fees and anticipated expenses, noting that CRS/Lesotho provides per diem of M240 (US$20) for travel within Lesotho. </w:t>
      </w:r>
      <w:r w:rsidR="00F40605">
        <w:rPr>
          <w:sz w:val="24"/>
          <w:szCs w:val="24"/>
        </w:rPr>
        <w:t>For any questions please contact CRS office at (+266 22312750)</w:t>
      </w:r>
    </w:p>
    <w:p w14:paraId="0559C265" w14:textId="77777777" w:rsidR="00091AA1" w:rsidRPr="008E28C4" w:rsidRDefault="00091AA1" w:rsidP="00521401">
      <w:pPr>
        <w:rPr>
          <w:sz w:val="24"/>
          <w:szCs w:val="24"/>
        </w:rPr>
      </w:pPr>
    </w:p>
    <w:p w14:paraId="5F836273" w14:textId="77777777" w:rsidR="005C5B8A" w:rsidRDefault="005C5B8A" w:rsidP="00521401">
      <w:pPr>
        <w:rPr>
          <w:b/>
          <w:sz w:val="24"/>
          <w:szCs w:val="24"/>
        </w:rPr>
      </w:pPr>
    </w:p>
    <w:p w14:paraId="4E64B3BD" w14:textId="77777777" w:rsidR="00091AA1" w:rsidRPr="00E372EA" w:rsidRDefault="00091AA1" w:rsidP="00521401">
      <w:pPr>
        <w:rPr>
          <w:b/>
          <w:sz w:val="24"/>
          <w:szCs w:val="24"/>
          <w:u w:val="single"/>
        </w:rPr>
      </w:pPr>
      <w:r w:rsidRPr="00E372EA">
        <w:rPr>
          <w:b/>
          <w:sz w:val="24"/>
          <w:szCs w:val="24"/>
          <w:u w:val="single"/>
        </w:rPr>
        <w:t>Evaluation criteria:</w:t>
      </w:r>
    </w:p>
    <w:p w14:paraId="08502AF6" w14:textId="77777777" w:rsidR="005C5B8A" w:rsidRDefault="005C5B8A" w:rsidP="00521401">
      <w:pPr>
        <w:rPr>
          <w:b/>
          <w:sz w:val="24"/>
          <w:szCs w:val="24"/>
        </w:rPr>
      </w:pPr>
    </w:p>
    <w:p w14:paraId="068CD5EB" w14:textId="77777777" w:rsidR="005C5B8A" w:rsidRPr="008E28C4" w:rsidRDefault="005C5B8A" w:rsidP="005C5B8A">
      <w:pPr>
        <w:rPr>
          <w:b/>
          <w:sz w:val="24"/>
          <w:szCs w:val="24"/>
        </w:rPr>
      </w:pPr>
    </w:p>
    <w:p w14:paraId="63F754D6" w14:textId="77777777" w:rsidR="00A87705" w:rsidRPr="008E28C4" w:rsidRDefault="00091AA1" w:rsidP="00B43252">
      <w:pPr>
        <w:pStyle w:val="ListParagraph"/>
        <w:numPr>
          <w:ilvl w:val="0"/>
          <w:numId w:val="48"/>
        </w:numPr>
        <w:rPr>
          <w:rFonts w:ascii="Times New Roman" w:hAnsi="Times New Roman"/>
          <w:sz w:val="24"/>
          <w:szCs w:val="24"/>
        </w:rPr>
      </w:pPr>
      <w:r w:rsidRPr="008E28C4">
        <w:rPr>
          <w:rFonts w:ascii="Times New Roman" w:hAnsi="Times New Roman"/>
          <w:sz w:val="24"/>
          <w:szCs w:val="24"/>
        </w:rPr>
        <w:t>Demonstrated experience and familiarity with quality improvement approaches/methodologies</w:t>
      </w:r>
      <w:r w:rsidR="00A87705" w:rsidRPr="008E28C4">
        <w:rPr>
          <w:rFonts w:ascii="Times New Roman" w:hAnsi="Times New Roman"/>
          <w:sz w:val="24"/>
          <w:szCs w:val="24"/>
        </w:rPr>
        <w:t xml:space="preserve"> (20 points)</w:t>
      </w:r>
    </w:p>
    <w:p w14:paraId="227E85FD" w14:textId="77777777" w:rsidR="00091AA1" w:rsidRPr="008E28C4" w:rsidRDefault="00A87705" w:rsidP="00B43252">
      <w:pPr>
        <w:pStyle w:val="ListParagraph"/>
        <w:numPr>
          <w:ilvl w:val="0"/>
          <w:numId w:val="48"/>
        </w:numPr>
        <w:rPr>
          <w:rFonts w:ascii="Times New Roman" w:hAnsi="Times New Roman"/>
          <w:sz w:val="24"/>
          <w:szCs w:val="24"/>
        </w:rPr>
      </w:pPr>
      <w:r w:rsidRPr="008E28C4">
        <w:rPr>
          <w:rFonts w:ascii="Times New Roman" w:hAnsi="Times New Roman"/>
          <w:sz w:val="24"/>
          <w:szCs w:val="24"/>
        </w:rPr>
        <w:t>Demonstrated experience and familiarity with orphans and vulnerable children programming, PEPFAR/USAID funding, and the Lesotho health or social service systems (</w:t>
      </w:r>
      <w:r w:rsidR="00C10266" w:rsidRPr="008E28C4">
        <w:rPr>
          <w:rFonts w:ascii="Times New Roman" w:hAnsi="Times New Roman"/>
          <w:sz w:val="24"/>
          <w:szCs w:val="24"/>
        </w:rPr>
        <w:t>15</w:t>
      </w:r>
      <w:r w:rsidRPr="008E28C4">
        <w:rPr>
          <w:rFonts w:ascii="Times New Roman" w:hAnsi="Times New Roman"/>
          <w:sz w:val="24"/>
          <w:szCs w:val="24"/>
        </w:rPr>
        <w:t xml:space="preserve"> points). </w:t>
      </w:r>
    </w:p>
    <w:p w14:paraId="6AE6F221" w14:textId="77777777" w:rsidR="00A87705" w:rsidRPr="008E28C4" w:rsidRDefault="00A87705" w:rsidP="00B43252">
      <w:pPr>
        <w:pStyle w:val="ListParagraph"/>
        <w:numPr>
          <w:ilvl w:val="0"/>
          <w:numId w:val="48"/>
        </w:numPr>
        <w:rPr>
          <w:rFonts w:ascii="Times New Roman" w:hAnsi="Times New Roman"/>
          <w:sz w:val="24"/>
          <w:szCs w:val="24"/>
        </w:rPr>
      </w:pPr>
      <w:r w:rsidRPr="008E28C4">
        <w:rPr>
          <w:rFonts w:ascii="Times New Roman" w:hAnsi="Times New Roman"/>
          <w:sz w:val="24"/>
          <w:szCs w:val="24"/>
        </w:rPr>
        <w:t>Soundness of proposed research plan and schedule</w:t>
      </w:r>
      <w:r w:rsidR="00C10266" w:rsidRPr="008E28C4">
        <w:rPr>
          <w:rFonts w:ascii="Times New Roman" w:hAnsi="Times New Roman"/>
          <w:sz w:val="24"/>
          <w:szCs w:val="24"/>
        </w:rPr>
        <w:t xml:space="preserve">, including ability to offer fair/unbiased analysis </w:t>
      </w:r>
      <w:r w:rsidRPr="008E28C4">
        <w:rPr>
          <w:rFonts w:ascii="Times New Roman" w:hAnsi="Times New Roman"/>
          <w:sz w:val="24"/>
          <w:szCs w:val="24"/>
        </w:rPr>
        <w:t xml:space="preserve"> </w:t>
      </w:r>
      <w:r w:rsidR="00C10266" w:rsidRPr="008E28C4">
        <w:rPr>
          <w:rFonts w:ascii="Times New Roman" w:hAnsi="Times New Roman"/>
          <w:sz w:val="24"/>
          <w:szCs w:val="24"/>
        </w:rPr>
        <w:t>(not involved in design of ongoing system) (3</w:t>
      </w:r>
      <w:r w:rsidRPr="008E28C4">
        <w:rPr>
          <w:rFonts w:ascii="Times New Roman" w:hAnsi="Times New Roman"/>
          <w:sz w:val="24"/>
          <w:szCs w:val="24"/>
        </w:rPr>
        <w:t>0 points)</w:t>
      </w:r>
    </w:p>
    <w:p w14:paraId="38E3D72C" w14:textId="77777777" w:rsidR="00A87705" w:rsidRPr="008E28C4" w:rsidRDefault="00A87705" w:rsidP="00B43252">
      <w:pPr>
        <w:pStyle w:val="ListParagraph"/>
        <w:numPr>
          <w:ilvl w:val="0"/>
          <w:numId w:val="48"/>
        </w:numPr>
        <w:rPr>
          <w:rFonts w:ascii="Times New Roman" w:hAnsi="Times New Roman"/>
          <w:sz w:val="24"/>
          <w:szCs w:val="24"/>
        </w:rPr>
      </w:pPr>
      <w:r w:rsidRPr="008E28C4">
        <w:rPr>
          <w:rFonts w:ascii="Times New Roman" w:hAnsi="Times New Roman"/>
          <w:sz w:val="24"/>
          <w:szCs w:val="24"/>
        </w:rPr>
        <w:t xml:space="preserve">Demonstrated ability to submit complex deliverables on time, including study design, data collection and analysis and </w:t>
      </w:r>
      <w:r w:rsidR="00C10266" w:rsidRPr="008E28C4">
        <w:rPr>
          <w:rFonts w:ascii="Times New Roman" w:hAnsi="Times New Roman"/>
          <w:sz w:val="24"/>
          <w:szCs w:val="24"/>
        </w:rPr>
        <w:t>well organized and written English language reports</w:t>
      </w:r>
      <w:r w:rsidRPr="008E28C4">
        <w:rPr>
          <w:rFonts w:ascii="Times New Roman" w:hAnsi="Times New Roman"/>
          <w:sz w:val="24"/>
          <w:szCs w:val="24"/>
        </w:rPr>
        <w:t xml:space="preserve"> (15 points)</w:t>
      </w:r>
    </w:p>
    <w:p w14:paraId="17C27E24" w14:textId="77777777" w:rsidR="00091AA1" w:rsidRPr="008E28C4" w:rsidRDefault="00091AA1" w:rsidP="00B43252">
      <w:pPr>
        <w:pStyle w:val="ListParagraph"/>
        <w:numPr>
          <w:ilvl w:val="0"/>
          <w:numId w:val="48"/>
        </w:numPr>
        <w:rPr>
          <w:rFonts w:ascii="Times New Roman" w:hAnsi="Times New Roman"/>
          <w:sz w:val="24"/>
          <w:szCs w:val="24"/>
        </w:rPr>
      </w:pPr>
      <w:r w:rsidRPr="008E28C4">
        <w:rPr>
          <w:rFonts w:ascii="Times New Roman" w:hAnsi="Times New Roman"/>
          <w:sz w:val="24"/>
          <w:szCs w:val="24"/>
        </w:rPr>
        <w:t>Reasonable Cost offering highest value</w:t>
      </w:r>
      <w:r w:rsidR="00A87705" w:rsidRPr="008E28C4">
        <w:rPr>
          <w:rFonts w:ascii="Times New Roman" w:hAnsi="Times New Roman"/>
          <w:sz w:val="24"/>
          <w:szCs w:val="24"/>
        </w:rPr>
        <w:t xml:space="preserve"> (20 points) </w:t>
      </w:r>
    </w:p>
    <w:p w14:paraId="1B6DE5AD" w14:textId="77777777" w:rsidR="00C10266" w:rsidRDefault="00C10266" w:rsidP="00C10266">
      <w:pPr>
        <w:rPr>
          <w:sz w:val="24"/>
          <w:szCs w:val="24"/>
        </w:rPr>
      </w:pPr>
    </w:p>
    <w:p w14:paraId="6210D2F8" w14:textId="77777777" w:rsidR="00C10266" w:rsidRPr="00B43252" w:rsidRDefault="00C10266" w:rsidP="00C10266">
      <w:pPr>
        <w:rPr>
          <w:sz w:val="24"/>
          <w:szCs w:val="24"/>
        </w:rPr>
      </w:pPr>
    </w:p>
    <w:sectPr w:rsidR="00C10266" w:rsidRPr="00B43252" w:rsidSect="00A83528">
      <w:type w:val="continuous"/>
      <w:pgSz w:w="12240" w:h="15840" w:code="1"/>
      <w:pgMar w:top="720" w:right="720" w:bottom="720" w:left="720" w:header="72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5264BD" w14:textId="77777777" w:rsidR="00CD03D5" w:rsidRDefault="00CD03D5">
      <w:r>
        <w:separator/>
      </w:r>
    </w:p>
  </w:endnote>
  <w:endnote w:type="continuationSeparator" w:id="0">
    <w:p w14:paraId="6563F437" w14:textId="77777777" w:rsidR="00CD03D5" w:rsidRDefault="00CD03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8A2EAD" w14:textId="77777777" w:rsidR="009A6106" w:rsidRDefault="0001453F">
    <w:pPr>
      <w:pStyle w:val="Footer"/>
      <w:framePr w:wrap="around" w:vAnchor="text" w:hAnchor="margin" w:xAlign="right" w:y="1"/>
      <w:rPr>
        <w:rStyle w:val="PageNumber"/>
      </w:rPr>
    </w:pPr>
    <w:r>
      <w:rPr>
        <w:rStyle w:val="PageNumber"/>
      </w:rPr>
      <w:fldChar w:fldCharType="begin"/>
    </w:r>
    <w:r w:rsidR="009A6106">
      <w:rPr>
        <w:rStyle w:val="PageNumber"/>
      </w:rPr>
      <w:instrText xml:space="preserve">PAGE  </w:instrText>
    </w:r>
    <w:r>
      <w:rPr>
        <w:rStyle w:val="PageNumber"/>
      </w:rPr>
      <w:fldChar w:fldCharType="separate"/>
    </w:r>
    <w:r w:rsidR="009A6106">
      <w:rPr>
        <w:rStyle w:val="PageNumber"/>
        <w:noProof/>
      </w:rPr>
      <w:t>1</w:t>
    </w:r>
    <w:r>
      <w:rPr>
        <w:rStyle w:val="PageNumber"/>
      </w:rPr>
      <w:fldChar w:fldCharType="end"/>
    </w:r>
  </w:p>
  <w:p w14:paraId="152D5102" w14:textId="77777777" w:rsidR="009A6106" w:rsidRDefault="009A610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8E3CCE" w14:textId="77777777" w:rsidR="009A6106" w:rsidRDefault="0001453F">
    <w:pPr>
      <w:pStyle w:val="Footer"/>
      <w:framePr w:wrap="around" w:vAnchor="text" w:hAnchor="page" w:x="10369" w:y="42"/>
      <w:rPr>
        <w:rStyle w:val="PageNumber"/>
      </w:rPr>
    </w:pPr>
    <w:r>
      <w:rPr>
        <w:rStyle w:val="PageNumber"/>
      </w:rPr>
      <w:fldChar w:fldCharType="begin"/>
    </w:r>
    <w:r w:rsidR="009A6106">
      <w:rPr>
        <w:rStyle w:val="PageNumber"/>
      </w:rPr>
      <w:instrText xml:space="preserve">PAGE  </w:instrText>
    </w:r>
    <w:r>
      <w:rPr>
        <w:rStyle w:val="PageNumber"/>
      </w:rPr>
      <w:fldChar w:fldCharType="separate"/>
    </w:r>
    <w:r w:rsidR="00692E3A">
      <w:rPr>
        <w:rStyle w:val="PageNumber"/>
        <w:noProof/>
      </w:rPr>
      <w:t>3</w:t>
    </w:r>
    <w:r>
      <w:rPr>
        <w:rStyle w:val="PageNumber"/>
      </w:rPr>
      <w:fldChar w:fldCharType="end"/>
    </w:r>
    <w:r w:rsidR="009A6106">
      <w:rPr>
        <w:rStyle w:val="PageNumber"/>
      </w:rPr>
      <w:t xml:space="preserve"> of </w:t>
    </w:r>
    <w:r>
      <w:rPr>
        <w:rStyle w:val="PageNumber"/>
      </w:rPr>
      <w:fldChar w:fldCharType="begin"/>
    </w:r>
    <w:r w:rsidR="009A6106">
      <w:rPr>
        <w:rStyle w:val="PageNumber"/>
      </w:rPr>
      <w:instrText xml:space="preserve"> NUMPAGES </w:instrText>
    </w:r>
    <w:r>
      <w:rPr>
        <w:rStyle w:val="PageNumber"/>
      </w:rPr>
      <w:fldChar w:fldCharType="separate"/>
    </w:r>
    <w:r w:rsidR="00692E3A">
      <w:rPr>
        <w:rStyle w:val="PageNumber"/>
        <w:noProof/>
      </w:rPr>
      <w:t>3</w:t>
    </w:r>
    <w:r>
      <w:rPr>
        <w:rStyle w:val="PageNumber"/>
      </w:rPr>
      <w:fldChar w:fldCharType="end"/>
    </w:r>
  </w:p>
  <w:p w14:paraId="4BBF84D3" w14:textId="77777777" w:rsidR="009A6106" w:rsidRDefault="00A8442A">
    <w:pPr>
      <w:pStyle w:val="Heading1"/>
      <w:rPr>
        <w:i/>
        <w:sz w:val="18"/>
      </w:rPr>
    </w:pPr>
    <w:r>
      <w:rPr>
        <w:i/>
        <w:sz w:val="18"/>
      </w:rPr>
      <w:t xml:space="preserve"> </w:t>
    </w:r>
    <w:r w:rsidR="009A6106">
      <w:rPr>
        <w:i/>
        <w:sz w:val="18"/>
      </w:rPr>
      <w:t>______________________________________________________________________________________</w:t>
    </w:r>
  </w:p>
  <w:p w14:paraId="0D577244" w14:textId="77777777" w:rsidR="009A6106" w:rsidRDefault="009A6106" w:rsidP="00173F3D">
    <w:pPr>
      <w:pStyle w:val="Heading1"/>
      <w:rPr>
        <w:i/>
        <w:sz w:val="16"/>
      </w:rPr>
    </w:pPr>
    <w:r>
      <w:rPr>
        <w:i/>
        <w:sz w:val="16"/>
      </w:rPr>
      <w:t>CATHOLIC RELIEF SERVICE</w:t>
    </w:r>
    <w:r w:rsidR="000D3D56">
      <w:rPr>
        <w:i/>
        <w:sz w:val="16"/>
      </w:rPr>
      <w:t>S</w:t>
    </w:r>
    <w:r>
      <w:rPr>
        <w:i/>
        <w:sz w:val="16"/>
      </w:rPr>
      <w:t xml:space="preserve"> </w:t>
    </w:r>
    <w:r w:rsidR="00173F3D">
      <w:rPr>
        <w:i/>
        <w:sz w:val="16"/>
      </w:rPr>
      <w:tab/>
    </w:r>
    <w:r w:rsidR="00173F3D">
      <w:rPr>
        <w:i/>
        <w:sz w:val="16"/>
      </w:rPr>
      <w:tab/>
    </w:r>
    <w:r>
      <w:rPr>
        <w:i/>
        <w:sz w:val="16"/>
      </w:rPr>
      <w:t>SCOPE OF WORK/REQUEST FOR</w:t>
    </w:r>
    <w:r w:rsidR="00A8442A">
      <w:rPr>
        <w:i/>
        <w:sz w:val="16"/>
      </w:rPr>
      <w:t xml:space="preserve"> </w:t>
    </w:r>
    <w:r>
      <w:rPr>
        <w:i/>
        <w:sz w:val="16"/>
      </w:rPr>
      <w:t xml:space="preserve">BIDS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DA72CA" w14:textId="77777777" w:rsidR="00CD03D5" w:rsidRDefault="00CD03D5">
      <w:r>
        <w:separator/>
      </w:r>
    </w:p>
  </w:footnote>
  <w:footnote w:type="continuationSeparator" w:id="0">
    <w:p w14:paraId="7DC2D285" w14:textId="77777777" w:rsidR="00CD03D5" w:rsidRDefault="00CD03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274B8"/>
    <w:multiLevelType w:val="hybridMultilevel"/>
    <w:tmpl w:val="C4D01A96"/>
    <w:lvl w:ilvl="0" w:tplc="04090003">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FC57BF"/>
    <w:multiLevelType w:val="singleLevel"/>
    <w:tmpl w:val="ECA8B1EC"/>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6907448"/>
    <w:multiLevelType w:val="hybridMultilevel"/>
    <w:tmpl w:val="80907B70"/>
    <w:lvl w:ilvl="0" w:tplc="7A78DE36">
      <w:start w:val="1"/>
      <w:numFmt w:val="bullet"/>
      <w:lvlText w:val=""/>
      <w:lvlJc w:val="left"/>
      <w:pPr>
        <w:tabs>
          <w:tab w:val="num" w:pos="360"/>
        </w:tabs>
        <w:ind w:left="360" w:hanging="360"/>
      </w:pPr>
      <w:rPr>
        <w:rFonts w:ascii="Wingdings" w:hAnsi="Wingdings" w:hint="default"/>
      </w:rPr>
    </w:lvl>
    <w:lvl w:ilvl="1" w:tplc="54A46E58" w:tentative="1">
      <w:start w:val="1"/>
      <w:numFmt w:val="bullet"/>
      <w:lvlText w:val="o"/>
      <w:lvlJc w:val="left"/>
      <w:pPr>
        <w:tabs>
          <w:tab w:val="num" w:pos="1440"/>
        </w:tabs>
        <w:ind w:left="1440" w:hanging="360"/>
      </w:pPr>
      <w:rPr>
        <w:rFonts w:ascii="Courier New" w:hAnsi="Courier New" w:hint="default"/>
      </w:rPr>
    </w:lvl>
    <w:lvl w:ilvl="2" w:tplc="90440788" w:tentative="1">
      <w:start w:val="1"/>
      <w:numFmt w:val="bullet"/>
      <w:lvlText w:val=""/>
      <w:lvlJc w:val="left"/>
      <w:pPr>
        <w:tabs>
          <w:tab w:val="num" w:pos="2160"/>
        </w:tabs>
        <w:ind w:left="2160" w:hanging="360"/>
      </w:pPr>
      <w:rPr>
        <w:rFonts w:ascii="Wingdings" w:hAnsi="Wingdings" w:hint="default"/>
      </w:rPr>
    </w:lvl>
    <w:lvl w:ilvl="3" w:tplc="2620FB96" w:tentative="1">
      <w:start w:val="1"/>
      <w:numFmt w:val="bullet"/>
      <w:lvlText w:val=""/>
      <w:lvlJc w:val="left"/>
      <w:pPr>
        <w:tabs>
          <w:tab w:val="num" w:pos="2880"/>
        </w:tabs>
        <w:ind w:left="2880" w:hanging="360"/>
      </w:pPr>
      <w:rPr>
        <w:rFonts w:ascii="Symbol" w:hAnsi="Symbol" w:hint="default"/>
      </w:rPr>
    </w:lvl>
    <w:lvl w:ilvl="4" w:tplc="6EB0E4BA" w:tentative="1">
      <w:start w:val="1"/>
      <w:numFmt w:val="bullet"/>
      <w:lvlText w:val="o"/>
      <w:lvlJc w:val="left"/>
      <w:pPr>
        <w:tabs>
          <w:tab w:val="num" w:pos="3600"/>
        </w:tabs>
        <w:ind w:left="3600" w:hanging="360"/>
      </w:pPr>
      <w:rPr>
        <w:rFonts w:ascii="Courier New" w:hAnsi="Courier New" w:hint="default"/>
      </w:rPr>
    </w:lvl>
    <w:lvl w:ilvl="5" w:tplc="5614A72C" w:tentative="1">
      <w:start w:val="1"/>
      <w:numFmt w:val="bullet"/>
      <w:lvlText w:val=""/>
      <w:lvlJc w:val="left"/>
      <w:pPr>
        <w:tabs>
          <w:tab w:val="num" w:pos="4320"/>
        </w:tabs>
        <w:ind w:left="4320" w:hanging="360"/>
      </w:pPr>
      <w:rPr>
        <w:rFonts w:ascii="Wingdings" w:hAnsi="Wingdings" w:hint="default"/>
      </w:rPr>
    </w:lvl>
    <w:lvl w:ilvl="6" w:tplc="D23A8062" w:tentative="1">
      <w:start w:val="1"/>
      <w:numFmt w:val="bullet"/>
      <w:lvlText w:val=""/>
      <w:lvlJc w:val="left"/>
      <w:pPr>
        <w:tabs>
          <w:tab w:val="num" w:pos="5040"/>
        </w:tabs>
        <w:ind w:left="5040" w:hanging="360"/>
      </w:pPr>
      <w:rPr>
        <w:rFonts w:ascii="Symbol" w:hAnsi="Symbol" w:hint="default"/>
      </w:rPr>
    </w:lvl>
    <w:lvl w:ilvl="7" w:tplc="CD3646AA" w:tentative="1">
      <w:start w:val="1"/>
      <w:numFmt w:val="bullet"/>
      <w:lvlText w:val="o"/>
      <w:lvlJc w:val="left"/>
      <w:pPr>
        <w:tabs>
          <w:tab w:val="num" w:pos="5760"/>
        </w:tabs>
        <w:ind w:left="5760" w:hanging="360"/>
      </w:pPr>
      <w:rPr>
        <w:rFonts w:ascii="Courier New" w:hAnsi="Courier New" w:hint="default"/>
      </w:rPr>
    </w:lvl>
    <w:lvl w:ilvl="8" w:tplc="62BAD14C"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EF1D68"/>
    <w:multiLevelType w:val="hybridMultilevel"/>
    <w:tmpl w:val="BF3E4C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B32352"/>
    <w:multiLevelType w:val="hybridMultilevel"/>
    <w:tmpl w:val="71A427B2"/>
    <w:lvl w:ilvl="0" w:tplc="24F07016">
      <w:start w:val="1"/>
      <w:numFmt w:val="bullet"/>
      <w:lvlText w:val="o"/>
      <w:lvlJc w:val="left"/>
      <w:pPr>
        <w:tabs>
          <w:tab w:val="num" w:pos="1440"/>
        </w:tabs>
        <w:ind w:left="1440" w:hanging="360"/>
      </w:pPr>
      <w:rPr>
        <w:rFonts w:hAnsi="Courier New"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 w15:restartNumberingAfterBreak="0">
    <w:nsid w:val="0AE52BDA"/>
    <w:multiLevelType w:val="hybridMultilevel"/>
    <w:tmpl w:val="2B1EA23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15:restartNumberingAfterBreak="0">
    <w:nsid w:val="10E8467A"/>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11ED5CD3"/>
    <w:multiLevelType w:val="hybridMultilevel"/>
    <w:tmpl w:val="C4D01A96"/>
    <w:lvl w:ilvl="0" w:tplc="3D22A1B2">
      <w:start w:val="1"/>
      <w:numFmt w:val="bullet"/>
      <w:lvlText w:val=""/>
      <w:lvlJc w:val="left"/>
      <w:pPr>
        <w:tabs>
          <w:tab w:val="num" w:pos="360"/>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3EC00A3"/>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1A141D6E"/>
    <w:multiLevelType w:val="singleLevel"/>
    <w:tmpl w:val="F20069E6"/>
    <w:lvl w:ilvl="0">
      <w:start w:val="1"/>
      <w:numFmt w:val="decimal"/>
      <w:lvlText w:val="%1."/>
      <w:lvlJc w:val="left"/>
      <w:pPr>
        <w:tabs>
          <w:tab w:val="num" w:pos="360"/>
        </w:tabs>
        <w:ind w:left="360" w:hanging="432"/>
      </w:pPr>
      <w:rPr>
        <w:rFonts w:hint="default"/>
      </w:rPr>
    </w:lvl>
  </w:abstractNum>
  <w:abstractNum w:abstractNumId="10" w15:restartNumberingAfterBreak="0">
    <w:nsid w:val="1ADA486D"/>
    <w:multiLevelType w:val="hybridMultilevel"/>
    <w:tmpl w:val="AC4C5F4A"/>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B485AF6"/>
    <w:multiLevelType w:val="hybridMultilevel"/>
    <w:tmpl w:val="A6A2FE98"/>
    <w:lvl w:ilvl="0" w:tplc="A5089A8A">
      <w:start w:val="1"/>
      <w:numFmt w:val="bullet"/>
      <w:lvlText w:val=""/>
      <w:lvlJc w:val="left"/>
      <w:pPr>
        <w:tabs>
          <w:tab w:val="num" w:pos="1440"/>
        </w:tabs>
        <w:ind w:left="1080" w:hanging="360"/>
      </w:pPr>
      <w:rPr>
        <w:rFonts w:ascii="Wingdings 2" w:hAnsi="Wingdings 2" w:hint="default"/>
        <w:color w:val="auto"/>
        <w:sz w:val="5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C6634C7"/>
    <w:multiLevelType w:val="hybridMultilevel"/>
    <w:tmpl w:val="035417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C9827A8"/>
    <w:multiLevelType w:val="singleLevel"/>
    <w:tmpl w:val="D60867C2"/>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1F2A4D78"/>
    <w:multiLevelType w:val="hybridMultilevel"/>
    <w:tmpl w:val="85DE36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29C6FD8"/>
    <w:multiLevelType w:val="singleLevel"/>
    <w:tmpl w:val="ECA8B1EC"/>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23C62276"/>
    <w:multiLevelType w:val="hybridMultilevel"/>
    <w:tmpl w:val="92347410"/>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25EF73EE"/>
    <w:multiLevelType w:val="hybridMultilevel"/>
    <w:tmpl w:val="A7168A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A8D0F85"/>
    <w:multiLevelType w:val="hybridMultilevel"/>
    <w:tmpl w:val="239A3AE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FAF0A05"/>
    <w:multiLevelType w:val="hybridMultilevel"/>
    <w:tmpl w:val="09C29FE2"/>
    <w:lvl w:ilvl="0" w:tplc="A5089A8A">
      <w:start w:val="1"/>
      <w:numFmt w:val="bullet"/>
      <w:lvlText w:val=""/>
      <w:lvlJc w:val="left"/>
      <w:pPr>
        <w:tabs>
          <w:tab w:val="num" w:pos="1440"/>
        </w:tabs>
        <w:ind w:left="1080" w:hanging="360"/>
      </w:pPr>
      <w:rPr>
        <w:rFonts w:ascii="Wingdings 2" w:hAnsi="Wingdings 2" w:hint="default"/>
        <w:color w:val="auto"/>
        <w:sz w:val="5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1C04ECE"/>
    <w:multiLevelType w:val="hybridMultilevel"/>
    <w:tmpl w:val="F800D99E"/>
    <w:lvl w:ilvl="0" w:tplc="495CBD4C">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26D3303"/>
    <w:multiLevelType w:val="hybridMultilevel"/>
    <w:tmpl w:val="80907B70"/>
    <w:lvl w:ilvl="0" w:tplc="FCBE9156">
      <w:start w:val="1"/>
      <w:numFmt w:val="bullet"/>
      <w:lvlText w:val=""/>
      <w:lvlJc w:val="left"/>
      <w:pPr>
        <w:tabs>
          <w:tab w:val="num" w:pos="504"/>
        </w:tabs>
        <w:ind w:left="504" w:hanging="360"/>
      </w:pPr>
      <w:rPr>
        <w:rFonts w:ascii="Symbol" w:hAnsi="Symbol" w:hint="default"/>
      </w:rPr>
    </w:lvl>
    <w:lvl w:ilvl="1" w:tplc="1B06FC82" w:tentative="1">
      <w:start w:val="1"/>
      <w:numFmt w:val="bullet"/>
      <w:lvlText w:val="o"/>
      <w:lvlJc w:val="left"/>
      <w:pPr>
        <w:tabs>
          <w:tab w:val="num" w:pos="1440"/>
        </w:tabs>
        <w:ind w:left="1440" w:hanging="360"/>
      </w:pPr>
      <w:rPr>
        <w:rFonts w:ascii="Courier New" w:hAnsi="Courier New" w:hint="default"/>
      </w:rPr>
    </w:lvl>
    <w:lvl w:ilvl="2" w:tplc="96781C16" w:tentative="1">
      <w:start w:val="1"/>
      <w:numFmt w:val="bullet"/>
      <w:lvlText w:val=""/>
      <w:lvlJc w:val="left"/>
      <w:pPr>
        <w:tabs>
          <w:tab w:val="num" w:pos="2160"/>
        </w:tabs>
        <w:ind w:left="2160" w:hanging="360"/>
      </w:pPr>
      <w:rPr>
        <w:rFonts w:ascii="Wingdings" w:hAnsi="Wingdings" w:hint="default"/>
      </w:rPr>
    </w:lvl>
    <w:lvl w:ilvl="3" w:tplc="C682E0E2" w:tentative="1">
      <w:start w:val="1"/>
      <w:numFmt w:val="bullet"/>
      <w:lvlText w:val=""/>
      <w:lvlJc w:val="left"/>
      <w:pPr>
        <w:tabs>
          <w:tab w:val="num" w:pos="2880"/>
        </w:tabs>
        <w:ind w:left="2880" w:hanging="360"/>
      </w:pPr>
      <w:rPr>
        <w:rFonts w:ascii="Symbol" w:hAnsi="Symbol" w:hint="default"/>
      </w:rPr>
    </w:lvl>
    <w:lvl w:ilvl="4" w:tplc="D638D1BE" w:tentative="1">
      <w:start w:val="1"/>
      <w:numFmt w:val="bullet"/>
      <w:lvlText w:val="o"/>
      <w:lvlJc w:val="left"/>
      <w:pPr>
        <w:tabs>
          <w:tab w:val="num" w:pos="3600"/>
        </w:tabs>
        <w:ind w:left="3600" w:hanging="360"/>
      </w:pPr>
      <w:rPr>
        <w:rFonts w:ascii="Courier New" w:hAnsi="Courier New" w:hint="default"/>
      </w:rPr>
    </w:lvl>
    <w:lvl w:ilvl="5" w:tplc="F612A954" w:tentative="1">
      <w:start w:val="1"/>
      <w:numFmt w:val="bullet"/>
      <w:lvlText w:val=""/>
      <w:lvlJc w:val="left"/>
      <w:pPr>
        <w:tabs>
          <w:tab w:val="num" w:pos="4320"/>
        </w:tabs>
        <w:ind w:left="4320" w:hanging="360"/>
      </w:pPr>
      <w:rPr>
        <w:rFonts w:ascii="Wingdings" w:hAnsi="Wingdings" w:hint="default"/>
      </w:rPr>
    </w:lvl>
    <w:lvl w:ilvl="6" w:tplc="7F0090B4" w:tentative="1">
      <w:start w:val="1"/>
      <w:numFmt w:val="bullet"/>
      <w:lvlText w:val=""/>
      <w:lvlJc w:val="left"/>
      <w:pPr>
        <w:tabs>
          <w:tab w:val="num" w:pos="5040"/>
        </w:tabs>
        <w:ind w:left="5040" w:hanging="360"/>
      </w:pPr>
      <w:rPr>
        <w:rFonts w:ascii="Symbol" w:hAnsi="Symbol" w:hint="default"/>
      </w:rPr>
    </w:lvl>
    <w:lvl w:ilvl="7" w:tplc="C2E0A63A" w:tentative="1">
      <w:start w:val="1"/>
      <w:numFmt w:val="bullet"/>
      <w:lvlText w:val="o"/>
      <w:lvlJc w:val="left"/>
      <w:pPr>
        <w:tabs>
          <w:tab w:val="num" w:pos="5760"/>
        </w:tabs>
        <w:ind w:left="5760" w:hanging="360"/>
      </w:pPr>
      <w:rPr>
        <w:rFonts w:ascii="Courier New" w:hAnsi="Courier New" w:hint="default"/>
      </w:rPr>
    </w:lvl>
    <w:lvl w:ilvl="8" w:tplc="79341E06"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2EE1507"/>
    <w:multiLevelType w:val="hybridMultilevel"/>
    <w:tmpl w:val="D8E2DC0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6743997"/>
    <w:multiLevelType w:val="singleLevel"/>
    <w:tmpl w:val="ECA8B1EC"/>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3A231089"/>
    <w:multiLevelType w:val="hybridMultilevel"/>
    <w:tmpl w:val="102E36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BDB1219"/>
    <w:multiLevelType w:val="hybridMultilevel"/>
    <w:tmpl w:val="184807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171500B"/>
    <w:multiLevelType w:val="hybridMultilevel"/>
    <w:tmpl w:val="490237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44665BC"/>
    <w:multiLevelType w:val="hybridMultilevel"/>
    <w:tmpl w:val="89BA49FA"/>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9810C84"/>
    <w:multiLevelType w:val="hybridMultilevel"/>
    <w:tmpl w:val="9D94E4D6"/>
    <w:lvl w:ilvl="0" w:tplc="A5089A8A">
      <w:start w:val="1"/>
      <w:numFmt w:val="bullet"/>
      <w:lvlText w:val=""/>
      <w:lvlJc w:val="left"/>
      <w:pPr>
        <w:tabs>
          <w:tab w:val="num" w:pos="1440"/>
        </w:tabs>
        <w:ind w:left="1080" w:hanging="360"/>
      </w:pPr>
      <w:rPr>
        <w:rFonts w:ascii="Wingdings 2" w:hAnsi="Wingdings 2" w:hint="default"/>
        <w:color w:val="auto"/>
        <w:sz w:val="5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B1E0A98"/>
    <w:multiLevelType w:val="hybridMultilevel"/>
    <w:tmpl w:val="3138BF8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E0C6DFB"/>
    <w:multiLevelType w:val="hybridMultilevel"/>
    <w:tmpl w:val="C4D01A96"/>
    <w:lvl w:ilvl="0" w:tplc="24F07016">
      <w:start w:val="1"/>
      <w:numFmt w:val="bullet"/>
      <w:lvlText w:val="o"/>
      <w:lvlJc w:val="left"/>
      <w:pPr>
        <w:tabs>
          <w:tab w:val="num" w:pos="360"/>
        </w:tabs>
        <w:ind w:left="360" w:hanging="360"/>
      </w:pPr>
      <w:rPr>
        <w:rFonts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3BD4F3D"/>
    <w:multiLevelType w:val="hybridMultilevel"/>
    <w:tmpl w:val="331AB61C"/>
    <w:lvl w:ilvl="0" w:tplc="1C090001">
      <w:start w:val="1"/>
      <w:numFmt w:val="bullet"/>
      <w:lvlText w:val=""/>
      <w:lvlJc w:val="left"/>
      <w:pPr>
        <w:ind w:left="774" w:hanging="360"/>
      </w:pPr>
      <w:rPr>
        <w:rFonts w:ascii="Symbol" w:hAnsi="Symbol" w:hint="default"/>
      </w:rPr>
    </w:lvl>
    <w:lvl w:ilvl="1" w:tplc="1C090003" w:tentative="1">
      <w:start w:val="1"/>
      <w:numFmt w:val="bullet"/>
      <w:lvlText w:val="o"/>
      <w:lvlJc w:val="left"/>
      <w:pPr>
        <w:ind w:left="1494" w:hanging="360"/>
      </w:pPr>
      <w:rPr>
        <w:rFonts w:ascii="Courier New" w:hAnsi="Courier New" w:cs="Courier New" w:hint="default"/>
      </w:rPr>
    </w:lvl>
    <w:lvl w:ilvl="2" w:tplc="1C090005" w:tentative="1">
      <w:start w:val="1"/>
      <w:numFmt w:val="bullet"/>
      <w:lvlText w:val=""/>
      <w:lvlJc w:val="left"/>
      <w:pPr>
        <w:ind w:left="2214" w:hanging="360"/>
      </w:pPr>
      <w:rPr>
        <w:rFonts w:ascii="Wingdings" w:hAnsi="Wingdings" w:hint="default"/>
      </w:rPr>
    </w:lvl>
    <w:lvl w:ilvl="3" w:tplc="1C090001" w:tentative="1">
      <w:start w:val="1"/>
      <w:numFmt w:val="bullet"/>
      <w:lvlText w:val=""/>
      <w:lvlJc w:val="left"/>
      <w:pPr>
        <w:ind w:left="2934" w:hanging="360"/>
      </w:pPr>
      <w:rPr>
        <w:rFonts w:ascii="Symbol" w:hAnsi="Symbol" w:hint="default"/>
      </w:rPr>
    </w:lvl>
    <w:lvl w:ilvl="4" w:tplc="1C090003" w:tentative="1">
      <w:start w:val="1"/>
      <w:numFmt w:val="bullet"/>
      <w:lvlText w:val="o"/>
      <w:lvlJc w:val="left"/>
      <w:pPr>
        <w:ind w:left="3654" w:hanging="360"/>
      </w:pPr>
      <w:rPr>
        <w:rFonts w:ascii="Courier New" w:hAnsi="Courier New" w:cs="Courier New" w:hint="default"/>
      </w:rPr>
    </w:lvl>
    <w:lvl w:ilvl="5" w:tplc="1C090005" w:tentative="1">
      <w:start w:val="1"/>
      <w:numFmt w:val="bullet"/>
      <w:lvlText w:val=""/>
      <w:lvlJc w:val="left"/>
      <w:pPr>
        <w:ind w:left="4374" w:hanging="360"/>
      </w:pPr>
      <w:rPr>
        <w:rFonts w:ascii="Wingdings" w:hAnsi="Wingdings" w:hint="default"/>
      </w:rPr>
    </w:lvl>
    <w:lvl w:ilvl="6" w:tplc="1C090001" w:tentative="1">
      <w:start w:val="1"/>
      <w:numFmt w:val="bullet"/>
      <w:lvlText w:val=""/>
      <w:lvlJc w:val="left"/>
      <w:pPr>
        <w:ind w:left="5094" w:hanging="360"/>
      </w:pPr>
      <w:rPr>
        <w:rFonts w:ascii="Symbol" w:hAnsi="Symbol" w:hint="default"/>
      </w:rPr>
    </w:lvl>
    <w:lvl w:ilvl="7" w:tplc="1C090003" w:tentative="1">
      <w:start w:val="1"/>
      <w:numFmt w:val="bullet"/>
      <w:lvlText w:val="o"/>
      <w:lvlJc w:val="left"/>
      <w:pPr>
        <w:ind w:left="5814" w:hanging="360"/>
      </w:pPr>
      <w:rPr>
        <w:rFonts w:ascii="Courier New" w:hAnsi="Courier New" w:cs="Courier New" w:hint="default"/>
      </w:rPr>
    </w:lvl>
    <w:lvl w:ilvl="8" w:tplc="1C090005" w:tentative="1">
      <w:start w:val="1"/>
      <w:numFmt w:val="bullet"/>
      <w:lvlText w:val=""/>
      <w:lvlJc w:val="left"/>
      <w:pPr>
        <w:ind w:left="6534" w:hanging="360"/>
      </w:pPr>
      <w:rPr>
        <w:rFonts w:ascii="Wingdings" w:hAnsi="Wingdings" w:hint="default"/>
      </w:rPr>
    </w:lvl>
  </w:abstractNum>
  <w:abstractNum w:abstractNumId="32" w15:restartNumberingAfterBreak="0">
    <w:nsid w:val="578E3B5A"/>
    <w:multiLevelType w:val="hybridMultilevel"/>
    <w:tmpl w:val="6602C082"/>
    <w:lvl w:ilvl="0" w:tplc="A5089A8A">
      <w:start w:val="1"/>
      <w:numFmt w:val="bullet"/>
      <w:lvlText w:val=""/>
      <w:lvlJc w:val="left"/>
      <w:pPr>
        <w:tabs>
          <w:tab w:val="num" w:pos="1440"/>
        </w:tabs>
        <w:ind w:left="1080" w:hanging="360"/>
      </w:pPr>
      <w:rPr>
        <w:rFonts w:ascii="Wingdings 2" w:hAnsi="Wingdings 2" w:hint="default"/>
        <w:color w:val="auto"/>
        <w:sz w:val="5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9956188"/>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34" w15:restartNumberingAfterBreak="0">
    <w:nsid w:val="5D526F54"/>
    <w:multiLevelType w:val="hybridMultilevel"/>
    <w:tmpl w:val="7250D1B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5E826EB5"/>
    <w:multiLevelType w:val="hybridMultilevel"/>
    <w:tmpl w:val="B1BCE5EC"/>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5F1562A6"/>
    <w:multiLevelType w:val="hybridMultilevel"/>
    <w:tmpl w:val="D19CD046"/>
    <w:lvl w:ilvl="0" w:tplc="495CBD4C">
      <w:start w:val="1"/>
      <w:numFmt w:val="decimal"/>
      <w:lvlText w:val="%1."/>
      <w:lvlJc w:val="left"/>
      <w:pPr>
        <w:ind w:left="1080" w:hanging="720"/>
      </w:pPr>
      <w:rPr>
        <w:rFonts w:hint="default"/>
      </w:rPr>
    </w:lvl>
    <w:lvl w:ilvl="1" w:tplc="B8A8B0A6">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8013167"/>
    <w:multiLevelType w:val="hybridMultilevel"/>
    <w:tmpl w:val="0D3AD7FE"/>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68BB183F"/>
    <w:multiLevelType w:val="hybridMultilevel"/>
    <w:tmpl w:val="64407F5A"/>
    <w:lvl w:ilvl="0" w:tplc="1702FE2E">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22D7896"/>
    <w:multiLevelType w:val="hybridMultilevel"/>
    <w:tmpl w:val="C4D01A96"/>
    <w:lvl w:ilvl="0" w:tplc="680E57B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4884581"/>
    <w:multiLevelType w:val="hybridMultilevel"/>
    <w:tmpl w:val="9794A66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1" w15:restartNumberingAfterBreak="0">
    <w:nsid w:val="770D7776"/>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42" w15:restartNumberingAfterBreak="0">
    <w:nsid w:val="77804911"/>
    <w:multiLevelType w:val="hybridMultilevel"/>
    <w:tmpl w:val="CEF07596"/>
    <w:lvl w:ilvl="0" w:tplc="A5089A8A">
      <w:start w:val="1"/>
      <w:numFmt w:val="bullet"/>
      <w:lvlText w:val=""/>
      <w:lvlJc w:val="left"/>
      <w:pPr>
        <w:tabs>
          <w:tab w:val="num" w:pos="1440"/>
        </w:tabs>
        <w:ind w:left="1080" w:hanging="360"/>
      </w:pPr>
      <w:rPr>
        <w:rFonts w:ascii="Wingdings 2" w:hAnsi="Wingdings 2" w:hint="default"/>
        <w:color w:val="auto"/>
        <w:sz w:val="5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8A81F44"/>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44" w15:restartNumberingAfterBreak="0">
    <w:nsid w:val="7D491C9B"/>
    <w:multiLevelType w:val="singleLevel"/>
    <w:tmpl w:val="D60867C2"/>
    <w:lvl w:ilvl="0">
      <w:start w:val="1"/>
      <w:numFmt w:val="bullet"/>
      <w:lvlText w:val=""/>
      <w:lvlJc w:val="left"/>
      <w:pPr>
        <w:tabs>
          <w:tab w:val="num" w:pos="360"/>
        </w:tabs>
        <w:ind w:left="360" w:hanging="360"/>
      </w:pPr>
      <w:rPr>
        <w:rFonts w:ascii="Symbol" w:hAnsi="Symbol" w:hint="default"/>
      </w:rPr>
    </w:lvl>
  </w:abstractNum>
  <w:abstractNum w:abstractNumId="45" w15:restartNumberingAfterBreak="0">
    <w:nsid w:val="7D562CEC"/>
    <w:multiLevelType w:val="hybridMultilevel"/>
    <w:tmpl w:val="4DA418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E7C299E"/>
    <w:multiLevelType w:val="singleLevel"/>
    <w:tmpl w:val="D60867C2"/>
    <w:lvl w:ilvl="0">
      <w:start w:val="1"/>
      <w:numFmt w:val="bullet"/>
      <w:lvlText w:val=""/>
      <w:lvlJc w:val="left"/>
      <w:pPr>
        <w:tabs>
          <w:tab w:val="num" w:pos="360"/>
        </w:tabs>
        <w:ind w:left="360" w:hanging="360"/>
      </w:pPr>
      <w:rPr>
        <w:rFonts w:ascii="Symbol" w:hAnsi="Symbol" w:hint="default"/>
      </w:rPr>
    </w:lvl>
  </w:abstractNum>
  <w:abstractNum w:abstractNumId="47" w15:restartNumberingAfterBreak="0">
    <w:nsid w:val="7FC926D2"/>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48" w15:restartNumberingAfterBreak="0">
    <w:nsid w:val="7FE7122D"/>
    <w:multiLevelType w:val="singleLevel"/>
    <w:tmpl w:val="D60867C2"/>
    <w:lvl w:ilvl="0">
      <w:start w:val="1"/>
      <w:numFmt w:val="bullet"/>
      <w:lvlText w:val=""/>
      <w:lvlJc w:val="left"/>
      <w:pPr>
        <w:tabs>
          <w:tab w:val="num" w:pos="360"/>
        </w:tabs>
        <w:ind w:left="360" w:hanging="360"/>
      </w:pPr>
      <w:rPr>
        <w:rFonts w:ascii="Symbol" w:hAnsi="Symbol" w:hint="default"/>
      </w:rPr>
    </w:lvl>
  </w:abstractNum>
  <w:num w:numId="1">
    <w:abstractNumId w:val="44"/>
  </w:num>
  <w:num w:numId="2">
    <w:abstractNumId w:val="13"/>
  </w:num>
  <w:num w:numId="3">
    <w:abstractNumId w:val="47"/>
  </w:num>
  <w:num w:numId="4">
    <w:abstractNumId w:val="43"/>
  </w:num>
  <w:num w:numId="5">
    <w:abstractNumId w:val="46"/>
  </w:num>
  <w:num w:numId="6">
    <w:abstractNumId w:val="48"/>
  </w:num>
  <w:num w:numId="7">
    <w:abstractNumId w:val="41"/>
  </w:num>
  <w:num w:numId="8">
    <w:abstractNumId w:val="9"/>
  </w:num>
  <w:num w:numId="9">
    <w:abstractNumId w:val="33"/>
  </w:num>
  <w:num w:numId="10">
    <w:abstractNumId w:val="21"/>
  </w:num>
  <w:num w:numId="11">
    <w:abstractNumId w:val="2"/>
  </w:num>
  <w:num w:numId="12">
    <w:abstractNumId w:val="23"/>
  </w:num>
  <w:num w:numId="13">
    <w:abstractNumId w:val="15"/>
  </w:num>
  <w:num w:numId="14">
    <w:abstractNumId w:val="1"/>
  </w:num>
  <w:num w:numId="15">
    <w:abstractNumId w:val="8"/>
  </w:num>
  <w:num w:numId="16">
    <w:abstractNumId w:val="6"/>
  </w:num>
  <w:num w:numId="17">
    <w:abstractNumId w:val="7"/>
  </w:num>
  <w:num w:numId="18">
    <w:abstractNumId w:val="39"/>
  </w:num>
  <w:num w:numId="19">
    <w:abstractNumId w:val="0"/>
  </w:num>
  <w:num w:numId="20">
    <w:abstractNumId w:val="30"/>
  </w:num>
  <w:num w:numId="21">
    <w:abstractNumId w:val="4"/>
  </w:num>
  <w:num w:numId="22">
    <w:abstractNumId w:val="25"/>
  </w:num>
  <w:num w:numId="23">
    <w:abstractNumId w:val="45"/>
  </w:num>
  <w:num w:numId="24">
    <w:abstractNumId w:val="10"/>
  </w:num>
  <w:num w:numId="25">
    <w:abstractNumId w:val="12"/>
  </w:num>
  <w:num w:numId="26">
    <w:abstractNumId w:val="24"/>
  </w:num>
  <w:num w:numId="27">
    <w:abstractNumId w:val="14"/>
  </w:num>
  <w:num w:numId="28">
    <w:abstractNumId w:val="37"/>
  </w:num>
  <w:num w:numId="29">
    <w:abstractNumId w:val="35"/>
  </w:num>
  <w:num w:numId="30">
    <w:abstractNumId w:val="16"/>
  </w:num>
  <w:num w:numId="31">
    <w:abstractNumId w:val="34"/>
  </w:num>
  <w:num w:numId="32">
    <w:abstractNumId w:val="22"/>
  </w:num>
  <w:num w:numId="33">
    <w:abstractNumId w:val="38"/>
  </w:num>
  <w:num w:numId="34">
    <w:abstractNumId w:val="28"/>
  </w:num>
  <w:num w:numId="35">
    <w:abstractNumId w:val="27"/>
  </w:num>
  <w:num w:numId="36">
    <w:abstractNumId w:val="11"/>
  </w:num>
  <w:num w:numId="37">
    <w:abstractNumId w:val="32"/>
  </w:num>
  <w:num w:numId="38">
    <w:abstractNumId w:val="42"/>
  </w:num>
  <w:num w:numId="39">
    <w:abstractNumId w:val="19"/>
  </w:num>
  <w:num w:numId="40">
    <w:abstractNumId w:val="29"/>
  </w:num>
  <w:num w:numId="41">
    <w:abstractNumId w:val="17"/>
  </w:num>
  <w:num w:numId="42">
    <w:abstractNumId w:val="18"/>
  </w:num>
  <w:num w:numId="43">
    <w:abstractNumId w:val="26"/>
  </w:num>
  <w:num w:numId="44">
    <w:abstractNumId w:val="3"/>
  </w:num>
  <w:num w:numId="45">
    <w:abstractNumId w:val="36"/>
  </w:num>
  <w:num w:numId="46">
    <w:abstractNumId w:val="20"/>
  </w:num>
  <w:num w:numId="47">
    <w:abstractNumId w:val="40"/>
  </w:num>
  <w:num w:numId="48">
    <w:abstractNumId w:val="31"/>
  </w:num>
  <w:num w:numId="4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687"/>
    <w:rsid w:val="00003132"/>
    <w:rsid w:val="0001453F"/>
    <w:rsid w:val="00015D82"/>
    <w:rsid w:val="00016990"/>
    <w:rsid w:val="000176C9"/>
    <w:rsid w:val="000352DA"/>
    <w:rsid w:val="00040B2D"/>
    <w:rsid w:val="000713F7"/>
    <w:rsid w:val="0008435D"/>
    <w:rsid w:val="00091AA1"/>
    <w:rsid w:val="000B6CFF"/>
    <w:rsid w:val="000D27DE"/>
    <w:rsid w:val="000D3D56"/>
    <w:rsid w:val="000D6D84"/>
    <w:rsid w:val="000E7BA5"/>
    <w:rsid w:val="001163A1"/>
    <w:rsid w:val="00143430"/>
    <w:rsid w:val="00145C11"/>
    <w:rsid w:val="00152E08"/>
    <w:rsid w:val="00157DD4"/>
    <w:rsid w:val="00173F3D"/>
    <w:rsid w:val="00192E2E"/>
    <w:rsid w:val="001B50BB"/>
    <w:rsid w:val="001C63F3"/>
    <w:rsid w:val="001D5BEA"/>
    <w:rsid w:val="00207998"/>
    <w:rsid w:val="00210511"/>
    <w:rsid w:val="00217D01"/>
    <w:rsid w:val="00247055"/>
    <w:rsid w:val="00257E3C"/>
    <w:rsid w:val="002702CD"/>
    <w:rsid w:val="0027417E"/>
    <w:rsid w:val="00284087"/>
    <w:rsid w:val="00295C58"/>
    <w:rsid w:val="002A0CBB"/>
    <w:rsid w:val="002A4C79"/>
    <w:rsid w:val="002C1B0D"/>
    <w:rsid w:val="002C4B7C"/>
    <w:rsid w:val="002D537E"/>
    <w:rsid w:val="002E07D6"/>
    <w:rsid w:val="002E5837"/>
    <w:rsid w:val="00343B83"/>
    <w:rsid w:val="003512C7"/>
    <w:rsid w:val="003570D8"/>
    <w:rsid w:val="00361F4F"/>
    <w:rsid w:val="00392593"/>
    <w:rsid w:val="003B5C38"/>
    <w:rsid w:val="003C2536"/>
    <w:rsid w:val="003D36E6"/>
    <w:rsid w:val="003D50D6"/>
    <w:rsid w:val="003E68D1"/>
    <w:rsid w:val="003E7E03"/>
    <w:rsid w:val="00401213"/>
    <w:rsid w:val="00414E78"/>
    <w:rsid w:val="004440A1"/>
    <w:rsid w:val="00451C5F"/>
    <w:rsid w:val="00461D91"/>
    <w:rsid w:val="00467B84"/>
    <w:rsid w:val="00477913"/>
    <w:rsid w:val="00477E7F"/>
    <w:rsid w:val="004841D6"/>
    <w:rsid w:val="00484AE2"/>
    <w:rsid w:val="00491553"/>
    <w:rsid w:val="0049202B"/>
    <w:rsid w:val="004A744A"/>
    <w:rsid w:val="004D54CD"/>
    <w:rsid w:val="004E46F7"/>
    <w:rsid w:val="004F515D"/>
    <w:rsid w:val="004F7792"/>
    <w:rsid w:val="00500C61"/>
    <w:rsid w:val="00501BD1"/>
    <w:rsid w:val="00521401"/>
    <w:rsid w:val="0053449B"/>
    <w:rsid w:val="00535599"/>
    <w:rsid w:val="005B138F"/>
    <w:rsid w:val="005B4D21"/>
    <w:rsid w:val="005C5B8A"/>
    <w:rsid w:val="005D75E6"/>
    <w:rsid w:val="005E5D39"/>
    <w:rsid w:val="006269EA"/>
    <w:rsid w:val="00634BC1"/>
    <w:rsid w:val="00635D6B"/>
    <w:rsid w:val="00684567"/>
    <w:rsid w:val="00692E3A"/>
    <w:rsid w:val="006B6666"/>
    <w:rsid w:val="006C05E5"/>
    <w:rsid w:val="006F01F0"/>
    <w:rsid w:val="00741569"/>
    <w:rsid w:val="0078394F"/>
    <w:rsid w:val="00793225"/>
    <w:rsid w:val="007C401D"/>
    <w:rsid w:val="007D2A12"/>
    <w:rsid w:val="007D5901"/>
    <w:rsid w:val="007F074E"/>
    <w:rsid w:val="007F6003"/>
    <w:rsid w:val="008047A1"/>
    <w:rsid w:val="0080630E"/>
    <w:rsid w:val="00825DC4"/>
    <w:rsid w:val="008308A6"/>
    <w:rsid w:val="0087008F"/>
    <w:rsid w:val="00883B0C"/>
    <w:rsid w:val="008951D3"/>
    <w:rsid w:val="008E2195"/>
    <w:rsid w:val="008E28C4"/>
    <w:rsid w:val="008F239E"/>
    <w:rsid w:val="00922997"/>
    <w:rsid w:val="00953164"/>
    <w:rsid w:val="0098041B"/>
    <w:rsid w:val="009811CB"/>
    <w:rsid w:val="00984718"/>
    <w:rsid w:val="00997BF5"/>
    <w:rsid w:val="009A263E"/>
    <w:rsid w:val="009A6106"/>
    <w:rsid w:val="009C0C95"/>
    <w:rsid w:val="009D6662"/>
    <w:rsid w:val="009F544E"/>
    <w:rsid w:val="00A0355A"/>
    <w:rsid w:val="00A04E0D"/>
    <w:rsid w:val="00A22CFD"/>
    <w:rsid w:val="00A41D5D"/>
    <w:rsid w:val="00A47CDE"/>
    <w:rsid w:val="00A718AD"/>
    <w:rsid w:val="00A721AC"/>
    <w:rsid w:val="00A83528"/>
    <w:rsid w:val="00A8442A"/>
    <w:rsid w:val="00A868EE"/>
    <w:rsid w:val="00A87705"/>
    <w:rsid w:val="00A92DA9"/>
    <w:rsid w:val="00A9494F"/>
    <w:rsid w:val="00AB00FB"/>
    <w:rsid w:val="00AB2E36"/>
    <w:rsid w:val="00AB5AE8"/>
    <w:rsid w:val="00AD1783"/>
    <w:rsid w:val="00B20C25"/>
    <w:rsid w:val="00B21687"/>
    <w:rsid w:val="00B37314"/>
    <w:rsid w:val="00B43095"/>
    <w:rsid w:val="00B43252"/>
    <w:rsid w:val="00B50C3D"/>
    <w:rsid w:val="00B67D55"/>
    <w:rsid w:val="00B803EA"/>
    <w:rsid w:val="00BE02D7"/>
    <w:rsid w:val="00BF0E9F"/>
    <w:rsid w:val="00C10266"/>
    <w:rsid w:val="00C12F9B"/>
    <w:rsid w:val="00C41293"/>
    <w:rsid w:val="00C65CE2"/>
    <w:rsid w:val="00C6703F"/>
    <w:rsid w:val="00C863C5"/>
    <w:rsid w:val="00CD03D5"/>
    <w:rsid w:val="00CF4A91"/>
    <w:rsid w:val="00D0102D"/>
    <w:rsid w:val="00D02E62"/>
    <w:rsid w:val="00D37C43"/>
    <w:rsid w:val="00D402DB"/>
    <w:rsid w:val="00D40E09"/>
    <w:rsid w:val="00D47D9A"/>
    <w:rsid w:val="00D62A95"/>
    <w:rsid w:val="00D63F45"/>
    <w:rsid w:val="00D76E35"/>
    <w:rsid w:val="00D85D06"/>
    <w:rsid w:val="00D90AC2"/>
    <w:rsid w:val="00DE177A"/>
    <w:rsid w:val="00DE1874"/>
    <w:rsid w:val="00DE52AB"/>
    <w:rsid w:val="00DF20DF"/>
    <w:rsid w:val="00E156C2"/>
    <w:rsid w:val="00E2598B"/>
    <w:rsid w:val="00E372EA"/>
    <w:rsid w:val="00E4254F"/>
    <w:rsid w:val="00E4380D"/>
    <w:rsid w:val="00E460A9"/>
    <w:rsid w:val="00E46EEB"/>
    <w:rsid w:val="00E62F98"/>
    <w:rsid w:val="00EA60EB"/>
    <w:rsid w:val="00EC0FD5"/>
    <w:rsid w:val="00EF6867"/>
    <w:rsid w:val="00F052E8"/>
    <w:rsid w:val="00F40605"/>
    <w:rsid w:val="00F422AC"/>
    <w:rsid w:val="00F51703"/>
    <w:rsid w:val="00F53852"/>
    <w:rsid w:val="00F94F46"/>
    <w:rsid w:val="00FC2451"/>
    <w:rsid w:val="00FC42E0"/>
    <w:rsid w:val="00FD0595"/>
    <w:rsid w:val="00FE00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CF6219"/>
  <w15:docId w15:val="{E9054D90-ACF4-4159-9F2F-9A6678918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rFonts w:ascii="Arial" w:hAnsi="Arial"/>
      <w:sz w:val="24"/>
    </w:rPr>
  </w:style>
  <w:style w:type="paragraph" w:styleId="Heading2">
    <w:name w:val="heading 2"/>
    <w:basedOn w:val="Normal"/>
    <w:next w:val="Normal"/>
    <w:qFormat/>
    <w:pPr>
      <w:keepNext/>
      <w:outlineLvl w:val="1"/>
    </w:pPr>
    <w:rPr>
      <w:rFonts w:ascii="Arial" w:hAnsi="Arial"/>
      <w:b/>
      <w:sz w:val="24"/>
    </w:rPr>
  </w:style>
  <w:style w:type="paragraph" w:styleId="Heading3">
    <w:name w:val="heading 3"/>
    <w:basedOn w:val="Normal"/>
    <w:next w:val="Normal"/>
    <w:qFormat/>
    <w:pPr>
      <w:keepNext/>
      <w:outlineLvl w:val="2"/>
    </w:pPr>
    <w:rPr>
      <w:rFonts w:ascii="Arial" w:hAnsi="Arial"/>
      <w:sz w:val="24"/>
      <w:u w:val="single"/>
    </w:rPr>
  </w:style>
  <w:style w:type="paragraph" w:styleId="Heading4">
    <w:name w:val="heading 4"/>
    <w:basedOn w:val="Normal"/>
    <w:next w:val="Normal"/>
    <w:qFormat/>
    <w:pPr>
      <w:keepNext/>
      <w:jc w:val="center"/>
      <w:outlineLvl w:val="3"/>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sz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Indent">
    <w:name w:val="Body Text Indent"/>
    <w:basedOn w:val="Normal"/>
    <w:pPr>
      <w:ind w:left="864"/>
    </w:pPr>
    <w:rPr>
      <w:rFonts w:ascii="Arial" w:hAnsi="Arial"/>
      <w:sz w:val="24"/>
    </w:rPr>
  </w:style>
  <w:style w:type="paragraph" w:styleId="BodyText2">
    <w:name w:val="Body Text 2"/>
    <w:basedOn w:val="Normal"/>
    <w:rPr>
      <w:rFonts w:ascii="Garamond" w:hAnsi="Garamond"/>
      <w:sz w:val="22"/>
    </w:rPr>
  </w:style>
  <w:style w:type="character" w:styleId="Hyperlink">
    <w:name w:val="Hyperlink"/>
    <w:rPr>
      <w:color w:val="0000FF"/>
      <w:u w:val="single"/>
    </w:rPr>
  </w:style>
  <w:style w:type="paragraph" w:styleId="BodyTextIndent3">
    <w:name w:val="Body Text Indent 3"/>
    <w:basedOn w:val="Normal"/>
    <w:pPr>
      <w:tabs>
        <w:tab w:val="left" w:pos="720"/>
      </w:tabs>
      <w:autoSpaceDE w:val="0"/>
      <w:autoSpaceDN w:val="0"/>
      <w:adjustRightInd w:val="0"/>
      <w:ind w:left="720" w:hanging="720"/>
    </w:pPr>
    <w:rPr>
      <w:rFonts w:ascii="Garamond" w:hAnsi="Garamond"/>
      <w:sz w:val="24"/>
      <w:szCs w:val="22"/>
    </w:rPr>
  </w:style>
  <w:style w:type="paragraph" w:styleId="BalloonText">
    <w:name w:val="Balloon Text"/>
    <w:basedOn w:val="Normal"/>
    <w:semiHidden/>
    <w:rsid w:val="00B21687"/>
    <w:rPr>
      <w:rFonts w:ascii="Tahoma" w:hAnsi="Tahoma" w:cs="Tahoma"/>
      <w:sz w:val="16"/>
      <w:szCs w:val="16"/>
    </w:rPr>
  </w:style>
  <w:style w:type="paragraph" w:styleId="ListParagraph">
    <w:name w:val="List Paragraph"/>
    <w:basedOn w:val="Normal"/>
    <w:uiPriority w:val="34"/>
    <w:qFormat/>
    <w:rsid w:val="00A0355A"/>
    <w:pPr>
      <w:spacing w:after="200" w:line="276" w:lineRule="auto"/>
      <w:ind w:left="720"/>
      <w:contextualSpacing/>
    </w:pPr>
    <w:rPr>
      <w:rFonts w:ascii="Calibri" w:hAnsi="Calibri"/>
      <w:sz w:val="22"/>
      <w:szCs w:val="22"/>
    </w:rPr>
  </w:style>
  <w:style w:type="table" w:customStyle="1" w:styleId="MediumShading1-Accent11">
    <w:name w:val="Medium Shading 1 - Accent 11"/>
    <w:basedOn w:val="TableNormal"/>
    <w:uiPriority w:val="63"/>
    <w:rsid w:val="00A0355A"/>
    <w:rPr>
      <w:rFonts w:ascii="Calibri" w:hAnsi="Calibri"/>
      <w:sz w:val="22"/>
      <w:szCs w:val="22"/>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ableGrid">
    <w:name w:val="Table Grid"/>
    <w:basedOn w:val="TableNormal"/>
    <w:rsid w:val="00EF68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825DC4"/>
    <w:rPr>
      <w:sz w:val="16"/>
      <w:szCs w:val="16"/>
    </w:rPr>
  </w:style>
  <w:style w:type="paragraph" w:styleId="CommentText">
    <w:name w:val="annotation text"/>
    <w:basedOn w:val="Normal"/>
    <w:link w:val="CommentTextChar"/>
    <w:rsid w:val="00825DC4"/>
  </w:style>
  <w:style w:type="character" w:customStyle="1" w:styleId="CommentTextChar">
    <w:name w:val="Comment Text Char"/>
    <w:basedOn w:val="DefaultParagraphFont"/>
    <w:link w:val="CommentText"/>
    <w:rsid w:val="00825DC4"/>
  </w:style>
  <w:style w:type="paragraph" w:styleId="CommentSubject">
    <w:name w:val="annotation subject"/>
    <w:basedOn w:val="CommentText"/>
    <w:next w:val="CommentText"/>
    <w:link w:val="CommentSubjectChar"/>
    <w:rsid w:val="00825DC4"/>
    <w:rPr>
      <w:b/>
      <w:bCs/>
    </w:rPr>
  </w:style>
  <w:style w:type="character" w:customStyle="1" w:styleId="CommentSubjectChar">
    <w:name w:val="Comment Subject Char"/>
    <w:basedOn w:val="CommentTextChar"/>
    <w:link w:val="CommentSubject"/>
    <w:rsid w:val="00825DC4"/>
    <w:rPr>
      <w:b/>
      <w:bCs/>
    </w:rPr>
  </w:style>
  <w:style w:type="paragraph" w:styleId="Revision">
    <w:name w:val="Revision"/>
    <w:hidden/>
    <w:uiPriority w:val="99"/>
    <w:semiHidden/>
    <w:rsid w:val="00825DC4"/>
  </w:style>
  <w:style w:type="paragraph" w:styleId="FootnoteText">
    <w:name w:val="footnote text"/>
    <w:basedOn w:val="Normal"/>
    <w:link w:val="FootnoteTextChar"/>
    <w:rsid w:val="003B5C38"/>
  </w:style>
  <w:style w:type="character" w:customStyle="1" w:styleId="FootnoteTextChar">
    <w:name w:val="Footnote Text Char"/>
    <w:basedOn w:val="DefaultParagraphFont"/>
    <w:link w:val="FootnoteText"/>
    <w:rsid w:val="003B5C38"/>
  </w:style>
  <w:style w:type="character" w:styleId="FootnoteReference">
    <w:name w:val="footnote reference"/>
    <w:basedOn w:val="DefaultParagraphFont"/>
    <w:rsid w:val="003B5C38"/>
    <w:rPr>
      <w:vertAlign w:val="superscript"/>
    </w:rPr>
  </w:style>
  <w:style w:type="table" w:styleId="LightShading-Accent3">
    <w:name w:val="Light Shading Accent 3"/>
    <w:basedOn w:val="TableNormal"/>
    <w:uiPriority w:val="60"/>
    <w:rsid w:val="00257E3C"/>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GridTable4-Accent1">
    <w:name w:val="Grid Table 4 Accent 1"/>
    <w:basedOn w:val="TableNormal"/>
    <w:uiPriority w:val="49"/>
    <w:rsid w:val="003E68D1"/>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8386653">
      <w:bodyDiv w:val="1"/>
      <w:marLeft w:val="0"/>
      <w:marRight w:val="0"/>
      <w:marTop w:val="0"/>
      <w:marBottom w:val="0"/>
      <w:divBdr>
        <w:top w:val="none" w:sz="0" w:space="0" w:color="auto"/>
        <w:left w:val="none" w:sz="0" w:space="0" w:color="auto"/>
        <w:bottom w:val="none" w:sz="0" w:space="0" w:color="auto"/>
        <w:right w:val="none" w:sz="0" w:space="0" w:color="auto"/>
      </w:divBdr>
      <w:divsChild>
        <w:div w:id="2112239754">
          <w:marLeft w:val="0"/>
          <w:marRight w:val="0"/>
          <w:marTop w:val="0"/>
          <w:marBottom w:val="0"/>
          <w:divBdr>
            <w:top w:val="none" w:sz="0" w:space="0" w:color="auto"/>
            <w:left w:val="none" w:sz="0" w:space="0" w:color="auto"/>
            <w:bottom w:val="none" w:sz="0" w:space="0" w:color="auto"/>
            <w:right w:val="none" w:sz="0" w:space="0" w:color="auto"/>
          </w:divBdr>
        </w:div>
      </w:divsChild>
    </w:div>
    <w:div w:id="1115443648">
      <w:bodyDiv w:val="1"/>
      <w:marLeft w:val="0"/>
      <w:marRight w:val="0"/>
      <w:marTop w:val="0"/>
      <w:marBottom w:val="0"/>
      <w:divBdr>
        <w:top w:val="none" w:sz="0" w:space="0" w:color="auto"/>
        <w:left w:val="none" w:sz="0" w:space="0" w:color="auto"/>
        <w:bottom w:val="none" w:sz="0" w:space="0" w:color="auto"/>
        <w:right w:val="none" w:sz="0" w:space="0" w:color="auto"/>
      </w:divBdr>
      <w:divsChild>
        <w:div w:id="1079249639">
          <w:marLeft w:val="0"/>
          <w:marRight w:val="0"/>
          <w:marTop w:val="0"/>
          <w:marBottom w:val="0"/>
          <w:divBdr>
            <w:top w:val="none" w:sz="0" w:space="0" w:color="auto"/>
            <w:left w:val="none" w:sz="0" w:space="0" w:color="auto"/>
            <w:bottom w:val="none" w:sz="0" w:space="0" w:color="auto"/>
            <w:right w:val="none" w:sz="0" w:space="0" w:color="auto"/>
          </w:divBdr>
        </w:div>
      </w:divsChild>
    </w:div>
    <w:div w:id="1243295724">
      <w:bodyDiv w:val="1"/>
      <w:marLeft w:val="0"/>
      <w:marRight w:val="0"/>
      <w:marTop w:val="0"/>
      <w:marBottom w:val="0"/>
      <w:divBdr>
        <w:top w:val="none" w:sz="0" w:space="0" w:color="auto"/>
        <w:left w:val="none" w:sz="0" w:space="0" w:color="auto"/>
        <w:bottom w:val="none" w:sz="0" w:space="0" w:color="auto"/>
        <w:right w:val="none" w:sz="0" w:space="0" w:color="auto"/>
      </w:divBdr>
    </w:div>
    <w:div w:id="1732340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mohau.mokoatsi@crs.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hlape.phakoe@crs.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olarisi.mehale@crs.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LS_SCM@global.cr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A2524B-98E1-4AFB-B682-0AA4640117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1127</Words>
  <Characters>7228</Characters>
  <Application>Microsoft Office Word</Application>
  <DocSecurity>4</DocSecurity>
  <Lines>60</Lines>
  <Paragraphs>16</Paragraphs>
  <ScaleCrop>false</ScaleCrop>
  <HeadingPairs>
    <vt:vector size="2" baseType="variant">
      <vt:variant>
        <vt:lpstr>Title</vt:lpstr>
      </vt:variant>
      <vt:variant>
        <vt:i4>1</vt:i4>
      </vt:variant>
    </vt:vector>
  </HeadingPairs>
  <TitlesOfParts>
    <vt:vector size="1" baseType="lpstr">
      <vt:lpstr>CATHOLIC RELIEF SERVICE – USCC</vt:lpstr>
    </vt:vector>
  </TitlesOfParts>
  <Company>Catholic Relief Services</Company>
  <LinksUpToDate>false</LinksUpToDate>
  <CharactersWithSpaces>8339</CharactersWithSpaces>
  <SharedDoc>false</SharedDoc>
  <HLinks>
    <vt:vector size="36" baseType="variant">
      <vt:variant>
        <vt:i4>6750216</vt:i4>
      </vt:variant>
      <vt:variant>
        <vt:i4>24</vt:i4>
      </vt:variant>
      <vt:variant>
        <vt:i4>0</vt:i4>
      </vt:variant>
      <vt:variant>
        <vt:i4>5</vt:i4>
      </vt:variant>
      <vt:variant>
        <vt:lpwstr>mailto:thapelo.hanyane@crs.org</vt:lpwstr>
      </vt:variant>
      <vt:variant>
        <vt:lpwstr/>
      </vt:variant>
      <vt:variant>
        <vt:i4>3997781</vt:i4>
      </vt:variant>
      <vt:variant>
        <vt:i4>21</vt:i4>
      </vt:variant>
      <vt:variant>
        <vt:i4>0</vt:i4>
      </vt:variant>
      <vt:variant>
        <vt:i4>5</vt:i4>
      </vt:variant>
      <vt:variant>
        <vt:lpwstr>mailto:Setungoane.Lkojoana@crs.org</vt:lpwstr>
      </vt:variant>
      <vt:variant>
        <vt:lpwstr/>
      </vt:variant>
      <vt:variant>
        <vt:i4>7733271</vt:i4>
      </vt:variant>
      <vt:variant>
        <vt:i4>18</vt:i4>
      </vt:variant>
      <vt:variant>
        <vt:i4>0</vt:i4>
      </vt:variant>
      <vt:variant>
        <vt:i4>5</vt:i4>
      </vt:variant>
      <vt:variant>
        <vt:lpwstr>mailto:matthew.protacio@gmail.com</vt:lpwstr>
      </vt:variant>
      <vt:variant>
        <vt:lpwstr/>
      </vt:variant>
      <vt:variant>
        <vt:i4>851976</vt:i4>
      </vt:variant>
      <vt:variant>
        <vt:i4>15</vt:i4>
      </vt:variant>
      <vt:variant>
        <vt:i4>0</vt:i4>
      </vt:variant>
      <vt:variant>
        <vt:i4>5</vt:i4>
      </vt:variant>
      <vt:variant>
        <vt:lpwstr>mailto:Wendy-Ann</vt:lpwstr>
      </vt:variant>
      <vt:variant>
        <vt:lpwstr/>
      </vt:variant>
      <vt:variant>
        <vt:i4>3539032</vt:i4>
      </vt:variant>
      <vt:variant>
        <vt:i4>12</vt:i4>
      </vt:variant>
      <vt:variant>
        <vt:i4>0</vt:i4>
      </vt:variant>
      <vt:variant>
        <vt:i4>5</vt:i4>
      </vt:variant>
      <vt:variant>
        <vt:lpwstr>mailto:caroline.bishop@crs.org</vt:lpwstr>
      </vt:variant>
      <vt:variant>
        <vt:lpwstr/>
      </vt:variant>
      <vt:variant>
        <vt:i4>2621506</vt:i4>
      </vt:variant>
      <vt:variant>
        <vt:i4>9</vt:i4>
      </vt:variant>
      <vt:variant>
        <vt:i4>0</vt:i4>
      </vt:variant>
      <vt:variant>
        <vt:i4>5</vt:i4>
      </vt:variant>
      <vt:variant>
        <vt:lpwstr>mailto:paul.perrin@crs.org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CATHOLIC RELIEF SERVICE – USCC</dc:title>
  <dc:subject/>
  <dc:creator>CRS</dc:creator>
  <cp:keywords/>
  <dc:description/>
  <cp:lastModifiedBy>Clark, Adele</cp:lastModifiedBy>
  <cp:revision>2</cp:revision>
  <cp:lastPrinted>2015-05-12T04:42:00Z</cp:lastPrinted>
  <dcterms:created xsi:type="dcterms:W3CDTF">2018-01-19T13:12:00Z</dcterms:created>
  <dcterms:modified xsi:type="dcterms:W3CDTF">2018-01-19T13:12:00Z</dcterms:modified>
</cp:coreProperties>
</file>